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018D2">
              <w:rPr>
                <w:rFonts w:ascii="黑体" w:eastAsia="黑体" w:hAnsi="黑体" w:hint="eastAsia"/>
                <w:sz w:val="21"/>
                <w:szCs w:val="21"/>
              </w:rPr>
              <w:t>65</w:t>
            </w:r>
            <w:r w:rsidR="008A37F2">
              <w:rPr>
                <w:rFonts w:ascii="黑体" w:eastAsia="黑体" w:hAnsi="黑体" w:hint="eastAsia"/>
                <w:sz w:val="21"/>
                <w:szCs w:val="21"/>
              </w:rPr>
              <w:t>.020</w:t>
            </w:r>
            <w:r w:rsidR="002018D2">
              <w:rPr>
                <w:rFonts w:ascii="黑体" w:eastAsia="黑体" w:hAnsi="黑体" w:hint="eastAsia"/>
                <w:sz w:val="21"/>
                <w:szCs w:val="21"/>
              </w:rPr>
              <w:t>.01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A37F2">
              <w:rPr>
                <w:rFonts w:ascii="黑体" w:eastAsia="黑体" w:hAnsi="黑体" w:hint="eastAsia"/>
                <w:sz w:val="21"/>
                <w:szCs w:val="21"/>
              </w:rPr>
              <w:t>B</w:t>
            </w:r>
            <w:r w:rsidR="00122A69">
              <w:rPr>
                <w:rFonts w:ascii="黑体" w:eastAsia="黑体" w:hAnsi="黑体" w:hint="eastAsia"/>
                <w:sz w:val="21"/>
                <w:szCs w:val="21"/>
              </w:rPr>
              <w:t>40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2ADD6BDA" wp14:editId="0B7F60D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8A37F2">
              <w:rPr>
                <w:rFonts w:hint="eastAsia"/>
              </w:rPr>
              <w:t>54</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A37F2">
        <w:rPr>
          <w:rFonts w:ascii="黑体" w:eastAsia="黑体" w:hint="eastAsia"/>
          <w:b w:val="0"/>
          <w:w w:val="100"/>
          <w:sz w:val="48"/>
        </w:rPr>
        <w:t>西藏自治区</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DA016E">
        <w:rPr>
          <w:rFonts w:ascii="Times New Roman"/>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8A37F2">
        <w:rPr>
          <w:rFonts w:hint="eastAsia"/>
          <w:lang w:val="fr-FR"/>
        </w:rPr>
        <w:t>54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0B1E481" wp14:editId="3397F3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2FF73"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53AD6">
        <w:rPr>
          <w:rFonts w:hint="eastAsia"/>
        </w:rPr>
        <w:t>高寒草原退化分级标准</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A016E" w:rsidRDefault="00F515EE" w:rsidP="00463B77">
      <w:pPr>
        <w:pStyle w:val="afffffff5"/>
        <w:framePr w:w="9639" w:h="6974" w:hRule="exact" w:wrap="around" w:vAnchor="page" w:hAnchor="page" w:x="1419" w:y="6408" w:anchorLock="1"/>
        <w:textAlignment w:val="bottom"/>
        <w:rPr>
          <w:rFonts w:eastAsia="黑体"/>
          <w:noProof/>
          <w:szCs w:val="28"/>
        </w:rPr>
      </w:pPr>
      <w:r w:rsidRPr="00DA016E">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DA016E">
        <w:rPr>
          <w:rFonts w:eastAsia="黑体"/>
          <w:noProof/>
          <w:szCs w:val="28"/>
        </w:rPr>
        <w:instrText xml:space="preserve"> FORMTEXT </w:instrText>
      </w:r>
      <w:r w:rsidRPr="00DA016E">
        <w:rPr>
          <w:rFonts w:eastAsia="黑体"/>
          <w:noProof/>
          <w:szCs w:val="28"/>
        </w:rPr>
      </w:r>
      <w:r w:rsidRPr="00DA016E">
        <w:rPr>
          <w:rFonts w:eastAsia="黑体"/>
          <w:noProof/>
          <w:szCs w:val="28"/>
        </w:rPr>
        <w:fldChar w:fldCharType="separate"/>
      </w:r>
      <w:r w:rsidRPr="00DA016E">
        <w:rPr>
          <w:rFonts w:eastAsia="黑体" w:hint="eastAsia"/>
          <w:noProof/>
          <w:szCs w:val="28"/>
        </w:rPr>
        <w:t>点击此处添加标准名称的英文译名</w:t>
      </w:r>
      <w:r w:rsidRPr="00DA016E">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A37F2">
        <w:rPr>
          <w:rFonts w:hAnsi="黑体" w:hint="eastAsia"/>
          <w:w w:val="100"/>
          <w:sz w:val="28"/>
        </w:rPr>
        <w:t>西藏自治区市场监督管理局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76ABF0E" wp14:editId="05306C2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2AC33"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AE748D" w:rsidRDefault="00AE748D" w:rsidP="00AE748D">
      <w:pPr>
        <w:pStyle w:val="affffff2"/>
        <w:spacing w:after="468"/>
      </w:pPr>
      <w:bookmarkStart w:id="21" w:name="BookMark1"/>
      <w:r w:rsidRPr="00AE748D">
        <w:rPr>
          <w:rFonts w:hint="eastAsia"/>
          <w:spacing w:val="320"/>
        </w:rPr>
        <w:lastRenderedPageBreak/>
        <w:t>目</w:t>
      </w:r>
      <w:r>
        <w:rPr>
          <w:rFonts w:hint="eastAsia"/>
        </w:rPr>
        <w:t>次</w:t>
      </w:r>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AE748D">
        <w:fldChar w:fldCharType="begin"/>
      </w:r>
      <w:r w:rsidRPr="00AE748D">
        <w:instrText xml:space="preserve"> TOC \o "1-1" \h \t "标准文件_一级条标题,2,标准文件_附录一级条标题,2," </w:instrText>
      </w:r>
      <w:r w:rsidRPr="00AE748D">
        <w:fldChar w:fldCharType="separate"/>
      </w:r>
      <w:hyperlink w:anchor="_Toc197424426" w:history="1">
        <w:r w:rsidRPr="00AE748D">
          <w:rPr>
            <w:rStyle w:val="affffffe"/>
            <w:rFonts w:hint="eastAsia"/>
            <w:noProof/>
          </w:rPr>
          <w:t>前言</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_Toc197424426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II</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27" w:history="1">
        <w:r w:rsidRPr="00AE748D">
          <w:rPr>
            <w:rStyle w:val="affffffe"/>
            <w:rFonts w:hint="eastAsia"/>
            <w:noProof/>
          </w:rPr>
          <w:t>1</w:t>
        </w:r>
        <w:r>
          <w:rPr>
            <w:rStyle w:val="affffffe"/>
            <w:noProof/>
          </w:rPr>
          <w:t xml:space="preserve"> </w:t>
        </w:r>
        <w:r w:rsidRPr="00AE748D">
          <w:rPr>
            <w:rStyle w:val="affffffe"/>
            <w:rFonts w:hint="eastAsia"/>
            <w:noProof/>
          </w:rPr>
          <w:t xml:space="preserve"> 范围</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_Toc197424427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3</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28" w:history="1">
        <w:r w:rsidRPr="00AE748D">
          <w:rPr>
            <w:rStyle w:val="affffffe"/>
            <w:rFonts w:hint="eastAsia"/>
            <w:noProof/>
          </w:rPr>
          <w:t>2</w:t>
        </w:r>
        <w:r>
          <w:rPr>
            <w:rStyle w:val="affffffe"/>
            <w:noProof/>
          </w:rPr>
          <w:t xml:space="preserve"> </w:t>
        </w:r>
        <w:r w:rsidRPr="00AE748D">
          <w:rPr>
            <w:rStyle w:val="affffffe"/>
            <w:rFonts w:hint="eastAsia"/>
            <w:noProof/>
          </w:rPr>
          <w:t xml:space="preserve"> 规范性引用文件</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_Toc197424428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3</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29" w:history="1">
        <w:r w:rsidRPr="00AE748D">
          <w:rPr>
            <w:rStyle w:val="affffffe"/>
            <w:rFonts w:hint="eastAsia"/>
            <w:noProof/>
          </w:rPr>
          <w:t>3</w:t>
        </w:r>
        <w:r>
          <w:rPr>
            <w:rStyle w:val="affffffe"/>
            <w:noProof/>
          </w:rPr>
          <w:t xml:space="preserve"> </w:t>
        </w:r>
        <w:r w:rsidRPr="00AE748D">
          <w:rPr>
            <w:rStyle w:val="affffffe"/>
            <w:rFonts w:hint="eastAsia"/>
            <w:noProof/>
          </w:rPr>
          <w:t xml:space="preserve"> 术语和定义</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_Toc197424429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3</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0" w:history="1">
        <w:r w:rsidRPr="00AE748D">
          <w:rPr>
            <w:rStyle w:val="affffffe"/>
            <w:rFonts w:hint="eastAsia"/>
            <w:noProof/>
          </w:rPr>
          <w:t>4</w:t>
        </w:r>
        <w:r>
          <w:rPr>
            <w:rStyle w:val="affffffe"/>
            <w:noProof/>
          </w:rPr>
          <w:t xml:space="preserve"> </w:t>
        </w:r>
        <w:r w:rsidRPr="00AE748D">
          <w:rPr>
            <w:rStyle w:val="affffffe"/>
            <w:rFonts w:hint="eastAsia"/>
            <w:noProof/>
          </w:rPr>
          <w:t xml:space="preserve"> 高寒草原退化分级原则</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_Toc197424430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4</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1" w:history="1">
        <w:r w:rsidRPr="00AE748D">
          <w:rPr>
            <w:rStyle w:val="affffffe"/>
            <w:rFonts w:hint="eastAsia"/>
            <w:noProof/>
          </w:rPr>
          <w:t>5</w:t>
        </w:r>
        <w:r>
          <w:rPr>
            <w:rStyle w:val="affffffe"/>
            <w:noProof/>
          </w:rPr>
          <w:t xml:space="preserve"> </w:t>
        </w:r>
        <w:r w:rsidRPr="00AE748D">
          <w:rPr>
            <w:rStyle w:val="affffffe"/>
            <w:rFonts w:hint="eastAsia"/>
            <w:noProof/>
          </w:rPr>
          <w:t xml:space="preserve"> 高寒草原退化程度分级</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_Toc197424431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4</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2" w:history="1">
        <w:r w:rsidRPr="00AE748D">
          <w:rPr>
            <w:rStyle w:val="affffffe"/>
            <w:rFonts w:hint="eastAsia"/>
            <w:noProof/>
          </w:rPr>
          <w:t>6</w:t>
        </w:r>
        <w:r>
          <w:rPr>
            <w:rStyle w:val="affffffe"/>
            <w:noProof/>
          </w:rPr>
          <w:t xml:space="preserve"> </w:t>
        </w:r>
        <w:r w:rsidRPr="00AE748D">
          <w:rPr>
            <w:rStyle w:val="affffffe"/>
            <w:rFonts w:hint="eastAsia"/>
            <w:noProof/>
          </w:rPr>
          <w:t xml:space="preserve"> 调查方法</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_Toc197424432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5</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3" w:history="1">
        <w:r w:rsidRPr="00AE748D">
          <w:rPr>
            <w:rStyle w:val="affffffe"/>
            <w:rFonts w:hint="eastAsia"/>
            <w:noProof/>
          </w:rPr>
          <w:t>7</w:t>
        </w:r>
        <w:r>
          <w:rPr>
            <w:rStyle w:val="affffffe"/>
            <w:noProof/>
          </w:rPr>
          <w:t xml:space="preserve"> </w:t>
        </w:r>
        <w:r w:rsidRPr="00AE748D">
          <w:rPr>
            <w:rStyle w:val="affffffe"/>
            <w:rFonts w:hint="eastAsia"/>
            <w:noProof/>
          </w:rPr>
          <w:t xml:space="preserve"> 高寒草原退化程度评定方法</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_Toc197424433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5</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4" w:history="1">
        <w:r w:rsidRPr="00AE748D">
          <w:rPr>
            <w:rStyle w:val="affffffe"/>
            <w:rFonts w:hint="eastAsia"/>
            <w:noProof/>
          </w:rPr>
          <w:t>8</w:t>
        </w:r>
        <w:r>
          <w:rPr>
            <w:rStyle w:val="affffffe"/>
            <w:noProof/>
          </w:rPr>
          <w:t xml:space="preserve"> </w:t>
        </w:r>
        <w:r w:rsidRPr="00AE748D">
          <w:rPr>
            <w:rStyle w:val="affffffe"/>
            <w:rFonts w:hint="eastAsia"/>
            <w:noProof/>
          </w:rPr>
          <w:t xml:space="preserve"> 评定退化高寒草原的参照依据</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_Toc197424434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5</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5" w:history="1">
        <w:r w:rsidRPr="00AE748D">
          <w:rPr>
            <w:rStyle w:val="affffffe"/>
            <w:rFonts w:hint="eastAsia"/>
            <w:noProof/>
          </w:rPr>
          <w:t>附录A（资料性）</w:t>
        </w:r>
        <w:r>
          <w:rPr>
            <w:rStyle w:val="affffffe"/>
            <w:noProof/>
          </w:rPr>
          <w:t xml:space="preserve"> </w:t>
        </w:r>
        <w:r w:rsidRPr="00AE748D">
          <w:rPr>
            <w:rStyle w:val="affffffe"/>
            <w:rFonts w:hint="eastAsia"/>
            <w:noProof/>
          </w:rPr>
          <w:t xml:space="preserve"> 产草量测定</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_Toc197424435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6</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6" w:history="1">
        <w:r w:rsidRPr="00AE748D">
          <w:rPr>
            <w:rStyle w:val="affffffe"/>
            <w:rFonts w:hint="eastAsia"/>
            <w:noProof/>
          </w:rPr>
          <w:t>附录B（资料性）</w:t>
        </w:r>
        <w:r>
          <w:rPr>
            <w:rStyle w:val="affffffe"/>
            <w:noProof/>
          </w:rPr>
          <w:t xml:space="preserve"> </w:t>
        </w:r>
        <w:r w:rsidRPr="00AE748D">
          <w:rPr>
            <w:rStyle w:val="affffffe"/>
            <w:rFonts w:hint="eastAsia"/>
            <w:noProof/>
          </w:rPr>
          <w:t xml:space="preserve"> 退化指示植物</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_Toc197424436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7</w:t>
        </w:r>
        <w:r w:rsidRPr="00AE748D">
          <w:rPr>
            <w:rFonts w:hint="eastAsia"/>
            <w:noProof/>
          </w:rPr>
          <w:fldChar w:fldCharType="end"/>
        </w:r>
      </w:hyperlink>
    </w:p>
    <w:p w:rsidR="00AE748D" w:rsidRPr="00AE748D" w:rsidRDefault="00AE748D">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424437" w:history="1">
        <w:r w:rsidRPr="00AE748D">
          <w:rPr>
            <w:rStyle w:val="affffffe"/>
            <w:rFonts w:hint="eastAsia"/>
            <w:noProof/>
          </w:rPr>
          <w:t>附录C（资料性）</w:t>
        </w:r>
        <w:r>
          <w:rPr>
            <w:rStyle w:val="affffffe"/>
            <w:noProof/>
          </w:rPr>
          <w:t xml:space="preserve"> </w:t>
        </w:r>
        <w:r w:rsidRPr="00AE748D">
          <w:rPr>
            <w:rStyle w:val="affffffe"/>
            <w:rFonts w:hint="eastAsia"/>
            <w:noProof/>
          </w:rPr>
          <w:t xml:space="preserve"> 高寒草原植被特征</w:t>
        </w:r>
        <w:r w:rsidRPr="00AE748D">
          <w:rPr>
            <w:rFonts w:hint="eastAsia"/>
            <w:noProof/>
          </w:rPr>
          <w:tab/>
        </w:r>
        <w:r w:rsidRPr="00AE748D">
          <w:rPr>
            <w:rFonts w:hint="eastAsia"/>
            <w:noProof/>
          </w:rPr>
          <w:fldChar w:fldCharType="begin"/>
        </w:r>
        <w:r w:rsidRPr="00AE748D">
          <w:rPr>
            <w:rFonts w:hint="eastAsia"/>
            <w:noProof/>
          </w:rPr>
          <w:instrText xml:space="preserve"> </w:instrText>
        </w:r>
        <w:r w:rsidRPr="00AE748D">
          <w:rPr>
            <w:noProof/>
          </w:rPr>
          <w:instrText>PAGEREF _Toc197424437 \h</w:instrText>
        </w:r>
        <w:r w:rsidRPr="00AE748D">
          <w:rPr>
            <w:rFonts w:hint="eastAsia"/>
            <w:noProof/>
          </w:rPr>
          <w:instrText xml:space="preserve"> </w:instrText>
        </w:r>
        <w:r w:rsidRPr="00AE748D">
          <w:rPr>
            <w:rFonts w:hint="eastAsia"/>
            <w:noProof/>
          </w:rPr>
        </w:r>
        <w:r w:rsidRPr="00AE748D">
          <w:rPr>
            <w:rFonts w:hint="eastAsia"/>
            <w:noProof/>
          </w:rPr>
          <w:fldChar w:fldCharType="separate"/>
        </w:r>
        <w:r w:rsidRPr="00AE748D">
          <w:rPr>
            <w:noProof/>
          </w:rPr>
          <w:t>8</w:t>
        </w:r>
        <w:r w:rsidRPr="00AE748D">
          <w:rPr>
            <w:rFonts w:hint="eastAsia"/>
            <w:noProof/>
          </w:rPr>
          <w:fldChar w:fldCharType="end"/>
        </w:r>
      </w:hyperlink>
    </w:p>
    <w:p w:rsidR="00AE748D" w:rsidRPr="00AE748D" w:rsidRDefault="00AE748D" w:rsidP="00AE748D">
      <w:pPr>
        <w:pStyle w:val="affffff2"/>
        <w:spacing w:after="468"/>
        <w:sectPr w:rsidR="00AE748D" w:rsidRPr="00AE748D" w:rsidSect="00640DEA">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AE748D">
        <w:fldChar w:fldCharType="end"/>
      </w:r>
    </w:p>
    <w:p w:rsidR="00640DEA" w:rsidRDefault="00640DEA" w:rsidP="00640DEA">
      <w:pPr>
        <w:pStyle w:val="a6"/>
        <w:spacing w:before="560" w:after="468"/>
      </w:pPr>
      <w:bookmarkStart w:id="22" w:name="_Toc197424426"/>
      <w:bookmarkStart w:id="23" w:name="BookMark2"/>
      <w:bookmarkEnd w:id="21"/>
      <w:r w:rsidRPr="00640DEA">
        <w:rPr>
          <w:rFonts w:hint="eastAsia"/>
          <w:spacing w:val="320"/>
        </w:rPr>
        <w:lastRenderedPageBreak/>
        <w:t>前</w:t>
      </w:r>
      <w:r>
        <w:rPr>
          <w:rFonts w:hint="eastAsia"/>
        </w:rPr>
        <w:t>言</w:t>
      </w:r>
      <w:bookmarkEnd w:id="22"/>
    </w:p>
    <w:p w:rsidR="00640DEA" w:rsidRDefault="00640DEA" w:rsidP="00640DEA">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40DEA" w:rsidRPr="006A6538" w:rsidRDefault="00640DEA" w:rsidP="00640DEA">
      <w:pPr>
        <w:pStyle w:val="affffb"/>
        <w:ind w:firstLine="420"/>
      </w:pPr>
      <w:r w:rsidRPr="006A6538">
        <w:rPr>
          <w:rFonts w:hint="eastAsia"/>
        </w:rPr>
        <w:t>请注意本文件的某些内容可能涉及专利。本文件的发布机构不承担识别专利的责任。</w:t>
      </w:r>
    </w:p>
    <w:p w:rsidR="00640DEA" w:rsidRDefault="00640DEA" w:rsidP="00640DEA">
      <w:pPr>
        <w:pStyle w:val="affffb"/>
        <w:ind w:firstLine="420"/>
      </w:pPr>
      <w:r>
        <w:rPr>
          <w:rFonts w:hint="eastAsia"/>
        </w:rPr>
        <w:t>本文件由西藏自治区</w:t>
      </w:r>
      <w:r w:rsidR="005C791E">
        <w:rPr>
          <w:rFonts w:hint="eastAsia"/>
        </w:rPr>
        <w:t>林业和草原局</w:t>
      </w:r>
      <w:r>
        <w:rPr>
          <w:rFonts w:hint="eastAsia"/>
        </w:rPr>
        <w:t>提出。</w:t>
      </w:r>
    </w:p>
    <w:p w:rsidR="00640DEA" w:rsidRDefault="00640DEA" w:rsidP="00640DEA">
      <w:pPr>
        <w:pStyle w:val="affffb"/>
        <w:ind w:firstLine="420"/>
      </w:pPr>
      <w:r>
        <w:rPr>
          <w:rFonts w:hint="eastAsia"/>
        </w:rPr>
        <w:t>本文件由西藏自治区林业和草原标准化技术委员会归口。</w:t>
      </w:r>
    </w:p>
    <w:p w:rsidR="00640DEA" w:rsidRDefault="00640DEA" w:rsidP="00640DEA">
      <w:pPr>
        <w:pStyle w:val="affffb"/>
        <w:ind w:firstLine="420"/>
      </w:pPr>
      <w:r>
        <w:rPr>
          <w:rFonts w:hint="eastAsia"/>
        </w:rPr>
        <w:t>本文件起草单位：</w:t>
      </w:r>
      <w:bookmarkStart w:id="24" w:name="_Hlk197337542"/>
      <w:r>
        <w:rPr>
          <w:rFonts w:hint="eastAsia"/>
        </w:rPr>
        <w:t>西藏自治区农牧科学院草业科学研究所</w:t>
      </w:r>
      <w:bookmarkEnd w:id="24"/>
      <w:r>
        <w:rPr>
          <w:rFonts w:hint="eastAsia"/>
        </w:rPr>
        <w:t>、西藏自治区农牧科学院农业研究所、青海大学。</w:t>
      </w:r>
    </w:p>
    <w:p w:rsidR="00640DEA" w:rsidRDefault="00640DEA" w:rsidP="00640DEA">
      <w:pPr>
        <w:pStyle w:val="affffb"/>
        <w:ind w:firstLine="420"/>
      </w:pPr>
      <w:r>
        <w:rPr>
          <w:rFonts w:hint="eastAsia"/>
        </w:rPr>
        <w:t>本文件主要起草人：杨文才、曲广鹏、王敬龙、黄界、魏巍、陈少锋、高小丽、王彦龙。</w:t>
      </w:r>
    </w:p>
    <w:p w:rsidR="00640DEA" w:rsidRPr="00640DEA" w:rsidRDefault="00640DEA" w:rsidP="00640DEA">
      <w:pPr>
        <w:pStyle w:val="affffb"/>
        <w:ind w:firstLineChars="0" w:firstLine="0"/>
        <w:sectPr w:rsidR="00640DEA" w:rsidRPr="00640DEA" w:rsidSect="00AE748D">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hint="eastAsia"/>
          <w:sz w:val="32"/>
          <w:szCs w:val="32"/>
        </w:rPr>
      </w:pPr>
      <w:bookmarkStart w:id="25" w:name="BookMark4"/>
      <w:bookmarkEnd w:id="23"/>
    </w:p>
    <w:p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B1AC3C98E6094C4686565B02E33941B7"/>
        </w:placeholder>
      </w:sdtPr>
      <w:sdtContent>
        <w:bookmarkStart w:id="26" w:name="NEW_STAND_NAME" w:displacedByCustomXml="prev"/>
        <w:p w:rsidR="00F26B7E" w:rsidRPr="00F26B7E" w:rsidRDefault="008A37F2" w:rsidP="00453AD6">
          <w:pPr>
            <w:pStyle w:val="afffffffff8"/>
            <w:spacing w:beforeLines="1" w:before="3" w:afterLines="220" w:after="686"/>
            <w:rPr>
              <w:rFonts w:hint="eastAsia"/>
            </w:rPr>
          </w:pPr>
          <w:r>
            <w:rPr>
              <w:rFonts w:hint="eastAsia"/>
            </w:rPr>
            <w:t>高寒草原退化分级标准</w:t>
          </w:r>
        </w:p>
      </w:sdtContent>
    </w:sdt>
    <w:bookmarkEnd w:id="26" w:displacedByCustomXml="prev"/>
    <w:p w:rsidR="00E2552F" w:rsidRDefault="00E2552F" w:rsidP="00A77CCB">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97424427"/>
      <w:r>
        <w:rPr>
          <w:rFonts w:hint="eastAsia"/>
        </w:rPr>
        <w:t>范围</w:t>
      </w:r>
      <w:bookmarkEnd w:id="27"/>
      <w:bookmarkEnd w:id="28"/>
      <w:bookmarkEnd w:id="29"/>
      <w:bookmarkEnd w:id="30"/>
      <w:bookmarkEnd w:id="31"/>
      <w:bookmarkEnd w:id="32"/>
      <w:bookmarkEnd w:id="33"/>
      <w:bookmarkEnd w:id="34"/>
      <w:bookmarkEnd w:id="35"/>
      <w:bookmarkEnd w:id="36"/>
    </w:p>
    <w:p w:rsidR="00D2128F" w:rsidRPr="00D2128F" w:rsidRDefault="00BB23D8" w:rsidP="007D495C">
      <w:pPr>
        <w:pStyle w:val="affffb"/>
        <w:ind w:firstLine="420"/>
        <w:rPr>
          <w:rFonts w:hint="eastAsia"/>
        </w:rPr>
      </w:pPr>
      <w:bookmarkStart w:id="37" w:name="_Toc17233326"/>
      <w:bookmarkStart w:id="38" w:name="_Toc17233334"/>
      <w:bookmarkStart w:id="39" w:name="_Toc24884212"/>
      <w:bookmarkStart w:id="40" w:name="_Toc24884219"/>
      <w:bookmarkStart w:id="41" w:name="_Toc26648466"/>
      <w:r>
        <w:rPr>
          <w:rFonts w:hint="eastAsia"/>
        </w:rPr>
        <w:t>本文件规定了西藏自治区境内高寒草原退化分级原则、退化程度分级指标、</w:t>
      </w:r>
      <w:r w:rsidR="00453AD6">
        <w:rPr>
          <w:rFonts w:hint="eastAsia"/>
        </w:rPr>
        <w:t>调查方法</w:t>
      </w:r>
      <w:r>
        <w:rPr>
          <w:rFonts w:hint="eastAsia"/>
        </w:rPr>
        <w:t>及其判定方法等技术内容。</w:t>
      </w:r>
    </w:p>
    <w:p w:rsidR="008B0C9C" w:rsidRDefault="00BB23D8" w:rsidP="00BB23D8">
      <w:pPr>
        <w:pStyle w:val="affffb"/>
        <w:ind w:firstLine="420"/>
      </w:pPr>
      <w:r>
        <w:rPr>
          <w:rFonts w:hint="eastAsia"/>
        </w:rPr>
        <w:t>本文件适用于西藏高寒草原退化程度分级。</w:t>
      </w:r>
    </w:p>
    <w:p w:rsidR="00E2552F" w:rsidRDefault="00E2552F" w:rsidP="00A77CCB">
      <w:pPr>
        <w:pStyle w:val="affc"/>
        <w:spacing w:before="312" w:after="312"/>
      </w:pPr>
      <w:bookmarkStart w:id="42" w:name="_Toc26718931"/>
      <w:bookmarkStart w:id="43" w:name="_Toc26986531"/>
      <w:bookmarkStart w:id="44" w:name="_Toc26986772"/>
      <w:bookmarkStart w:id="45" w:name="_Toc97191424"/>
      <w:bookmarkStart w:id="46" w:name="_Toc197424428"/>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047A44945A6E4745AA3F7ABDE56D2DD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B23D8" w:rsidRPr="00F76E3E" w:rsidRDefault="00BB23D8" w:rsidP="00BB23D8">
      <w:pPr>
        <w:pStyle w:val="affffb"/>
        <w:ind w:firstLine="420"/>
      </w:pPr>
      <w:r w:rsidRPr="00F76E3E">
        <w:t>GB 19377</w:t>
      </w:r>
      <w:r w:rsidR="002018D2" w:rsidRPr="00F76E3E">
        <w:t xml:space="preserve"> </w:t>
      </w:r>
      <w:r w:rsidR="00214CCC" w:rsidRPr="00F76E3E">
        <w:t xml:space="preserve"> </w:t>
      </w:r>
      <w:r w:rsidRPr="00F76E3E">
        <w:t>天然草原退化、沙化和盐渍化的分级指标</w:t>
      </w:r>
    </w:p>
    <w:p w:rsidR="002018D2" w:rsidRPr="00F76E3E" w:rsidRDefault="002018D2" w:rsidP="00BB23D8">
      <w:pPr>
        <w:pStyle w:val="affffb"/>
        <w:ind w:firstLine="420"/>
      </w:pPr>
      <w:r w:rsidRPr="00F76E3E">
        <w:t>GB/T</w:t>
      </w:r>
      <w:r w:rsidR="00214CCC" w:rsidRPr="00F76E3E">
        <w:t xml:space="preserve"> </w:t>
      </w:r>
      <w:r w:rsidRPr="00F76E3E">
        <w:t xml:space="preserve">40451 </w:t>
      </w:r>
      <w:r w:rsidR="00214CCC" w:rsidRPr="00F76E3E">
        <w:t xml:space="preserve"> </w:t>
      </w:r>
      <w:r w:rsidRPr="00F76E3E">
        <w:t>草原与牧草术语</w:t>
      </w:r>
    </w:p>
    <w:p w:rsidR="00BB23D8" w:rsidRPr="00F76E3E" w:rsidRDefault="00BB23D8" w:rsidP="008F323F">
      <w:pPr>
        <w:pStyle w:val="affffb"/>
        <w:ind w:firstLine="420"/>
      </w:pPr>
      <w:r w:rsidRPr="00F76E3E">
        <w:t xml:space="preserve">LY/T 3370 </w:t>
      </w:r>
      <w:r w:rsidR="00214CCC" w:rsidRPr="00F76E3E">
        <w:t xml:space="preserve"> </w:t>
      </w:r>
      <w:r w:rsidRPr="00F76E3E">
        <w:t>草原术语及分类</w:t>
      </w:r>
    </w:p>
    <w:p w:rsidR="00F76E3E" w:rsidRPr="00F76E3E" w:rsidRDefault="007400E3" w:rsidP="009026AA">
      <w:pPr>
        <w:pStyle w:val="affffb"/>
        <w:ind w:firstLine="420"/>
      </w:pPr>
      <w:r w:rsidRPr="00F76E3E">
        <w:t xml:space="preserve">LY/T 3371 </w:t>
      </w:r>
      <w:r w:rsidR="00214CCC" w:rsidRPr="00F76E3E">
        <w:t xml:space="preserve"> </w:t>
      </w:r>
      <w:r w:rsidRPr="00F76E3E">
        <w:t>草原生态状况评价技术规范</w:t>
      </w:r>
      <w:r w:rsidR="009026AA" w:rsidRPr="00F76E3E">
        <w:t xml:space="preserve"> </w:t>
      </w:r>
    </w:p>
    <w:p w:rsidR="00BB23D8" w:rsidRPr="00F76E3E" w:rsidRDefault="00BB23D8" w:rsidP="00BB23D8">
      <w:pPr>
        <w:pStyle w:val="affffb"/>
        <w:ind w:firstLine="420"/>
      </w:pPr>
      <w:r w:rsidRPr="00F76E3E">
        <w:t>NY/T 3648</w:t>
      </w:r>
      <w:r w:rsidR="002018D2" w:rsidRPr="00F76E3E">
        <w:t xml:space="preserve"> </w:t>
      </w:r>
      <w:r w:rsidR="00214CCC" w:rsidRPr="00F76E3E">
        <w:t xml:space="preserve"> </w:t>
      </w:r>
      <w:r w:rsidRPr="00F76E3E">
        <w:t>草地植被健康监测评价方法</w:t>
      </w:r>
    </w:p>
    <w:p w:rsidR="00B265BC" w:rsidRPr="00E030F9" w:rsidRDefault="00FD59EB" w:rsidP="00FD59EB">
      <w:pPr>
        <w:pStyle w:val="affc"/>
        <w:spacing w:before="312" w:after="312"/>
      </w:pPr>
      <w:bookmarkStart w:id="47" w:name="_Toc97191425"/>
      <w:bookmarkStart w:id="48" w:name="_Toc197424429"/>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7A59A6F1357446C380D2BCA671A78BAD"/>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BB23D8" w:rsidP="00BA263B">
          <w:pPr>
            <w:pStyle w:val="affffb"/>
            <w:ind w:firstLine="420"/>
          </w:pPr>
          <w:r>
            <w:t>下列术语和定义适用于本文件。</w:t>
          </w:r>
        </w:p>
      </w:sdtContent>
    </w:sdt>
    <w:p w:rsidR="004B3E93" w:rsidRDefault="00BB23D8" w:rsidP="002A1260">
      <w:pPr>
        <w:pStyle w:val="affffb"/>
        <w:ind w:firstLine="420"/>
      </w:pPr>
      <w:r>
        <w:rPr>
          <w:rFonts w:hint="eastAsia"/>
        </w:rPr>
        <w:t>3.1</w:t>
      </w:r>
    </w:p>
    <w:p w:rsidR="00BB23D8" w:rsidRPr="00122A69" w:rsidRDefault="00BB23D8" w:rsidP="002A1260">
      <w:pPr>
        <w:pStyle w:val="affffb"/>
        <w:ind w:firstLine="422"/>
        <w:rPr>
          <w:b/>
          <w:bCs/>
        </w:rPr>
      </w:pPr>
      <w:r w:rsidRPr="00122A69">
        <w:rPr>
          <w:rFonts w:hint="eastAsia"/>
          <w:b/>
          <w:bCs/>
        </w:rPr>
        <w:t>高寒草原</w:t>
      </w:r>
    </w:p>
    <w:p w:rsidR="007C7C5F" w:rsidRPr="00BB23D8" w:rsidRDefault="00B518DF" w:rsidP="007C7C5F">
      <w:pPr>
        <w:pStyle w:val="affffb"/>
        <w:ind w:firstLine="420"/>
        <w:rPr>
          <w:rFonts w:ascii="宋体"/>
        </w:rPr>
      </w:pPr>
      <w:r w:rsidRPr="00D2128F">
        <w:rPr>
          <w:rFonts w:hint="eastAsia"/>
        </w:rPr>
        <w:t>在高山（或高原）亚寒带与寒带半湿润、半干旱气候条件下，形成的以抗旱耐寒的旱生或中旱生</w:t>
      </w:r>
      <w:r w:rsidRPr="001503F0">
        <w:rPr>
          <w:rFonts w:ascii="宋体" w:hAnsi="宋体" w:cs="宋体" w:hint="eastAsia"/>
          <w:color w:val="000000"/>
          <w:lang w:bidi="ar"/>
        </w:rPr>
        <w:t>多年生草本植物或小半灌木为优势种的植被类型。</w:t>
      </w:r>
    </w:p>
    <w:p w:rsidR="00B518DF" w:rsidRDefault="00B518DF" w:rsidP="00B518DF">
      <w:pPr>
        <w:pStyle w:val="affffb"/>
        <w:ind w:firstLine="420"/>
      </w:pPr>
      <w:r>
        <w:rPr>
          <w:rFonts w:hint="eastAsia"/>
        </w:rPr>
        <w:t>3.2</w:t>
      </w:r>
    </w:p>
    <w:p w:rsidR="00D2128F" w:rsidRPr="00122A69" w:rsidRDefault="00D2128F" w:rsidP="00D2128F">
      <w:pPr>
        <w:pStyle w:val="affffb"/>
        <w:ind w:firstLine="422"/>
        <w:rPr>
          <w:b/>
          <w:bCs/>
        </w:rPr>
      </w:pPr>
      <w:r w:rsidRPr="00122A69">
        <w:rPr>
          <w:rFonts w:hint="eastAsia"/>
          <w:b/>
          <w:bCs/>
        </w:rPr>
        <w:t>草原退化</w:t>
      </w:r>
    </w:p>
    <w:p w:rsidR="00D2128F" w:rsidRPr="00D2128F" w:rsidRDefault="00D2128F" w:rsidP="00D2128F">
      <w:pPr>
        <w:pStyle w:val="affffb"/>
        <w:ind w:firstLine="420"/>
      </w:pPr>
      <w:r w:rsidRPr="00D2128F">
        <w:rPr>
          <w:rFonts w:hint="eastAsia"/>
        </w:rPr>
        <w:t>草原在干旱、风沙、水蚀、盐碱、内涝、地下水位变化等不利的自然因素或过度放牧、过度打草、开垦监砍滥控等不合理利用的人为因素影响下</w:t>
      </w:r>
      <w:r w:rsidR="00BB1326">
        <w:rPr>
          <w:rFonts w:hint="eastAsia"/>
        </w:rPr>
        <w:t>，</w:t>
      </w:r>
      <w:r w:rsidRPr="00D2128F">
        <w:rPr>
          <w:rFonts w:hint="eastAsia"/>
        </w:rPr>
        <w:t>生产力降低</w:t>
      </w:r>
      <w:r w:rsidR="00BB1326">
        <w:rPr>
          <w:rFonts w:hint="eastAsia"/>
        </w:rPr>
        <w:t>，</w:t>
      </w:r>
      <w:r w:rsidRPr="00D2128F">
        <w:rPr>
          <w:rFonts w:hint="eastAsia"/>
        </w:rPr>
        <w:t>优良牧草比例减少</w:t>
      </w:r>
      <w:r w:rsidR="00BB1326">
        <w:rPr>
          <w:rFonts w:hint="eastAsia"/>
        </w:rPr>
        <w:t>，</w:t>
      </w:r>
      <w:r w:rsidRPr="00D2128F">
        <w:rPr>
          <w:rFonts w:hint="eastAsia"/>
        </w:rPr>
        <w:t>毒害草增加</w:t>
      </w:r>
      <w:r w:rsidR="00BB1326">
        <w:rPr>
          <w:rFonts w:hint="eastAsia"/>
        </w:rPr>
        <w:t>，</w:t>
      </w:r>
      <w:r w:rsidRPr="00D2128F">
        <w:rPr>
          <w:rFonts w:hint="eastAsia"/>
        </w:rPr>
        <w:t>利用价值降低甚至丧失的过程。</w:t>
      </w:r>
    </w:p>
    <w:p w:rsidR="00D2128F" w:rsidRDefault="00D2128F" w:rsidP="00D2128F">
      <w:pPr>
        <w:pStyle w:val="affffb"/>
        <w:ind w:firstLine="420"/>
      </w:pPr>
      <w:r>
        <w:rPr>
          <w:rFonts w:hint="eastAsia"/>
        </w:rPr>
        <w:t>3.3</w:t>
      </w:r>
    </w:p>
    <w:p w:rsidR="00BE7C5C" w:rsidRPr="00214CCC" w:rsidRDefault="00F76E3E" w:rsidP="00BE7C5C">
      <w:pPr>
        <w:pStyle w:val="affffb"/>
        <w:ind w:firstLine="422"/>
        <w:rPr>
          <w:b/>
          <w:bCs/>
        </w:rPr>
      </w:pPr>
      <w:r>
        <w:rPr>
          <w:rFonts w:hint="eastAsia"/>
          <w:b/>
          <w:bCs/>
        </w:rPr>
        <w:t>总</w:t>
      </w:r>
      <w:r w:rsidR="00BE7C5C" w:rsidRPr="00214CCC">
        <w:rPr>
          <w:rFonts w:hint="eastAsia"/>
          <w:b/>
          <w:bCs/>
        </w:rPr>
        <w:t>盖度</w:t>
      </w:r>
    </w:p>
    <w:p w:rsidR="00BE7C5C" w:rsidRDefault="00D611F6" w:rsidP="00BE7C5C">
      <w:pPr>
        <w:pStyle w:val="affffb"/>
        <w:ind w:firstLine="420"/>
      </w:pPr>
      <w:r w:rsidRPr="002B55C4">
        <w:rPr>
          <w:szCs w:val="21"/>
        </w:rPr>
        <w:t>指植物地上部分的垂直投影面积占样地面积的百分比。</w:t>
      </w:r>
    </w:p>
    <w:p w:rsidR="00D2128F" w:rsidRDefault="00D2128F" w:rsidP="00D2128F">
      <w:pPr>
        <w:pStyle w:val="affffb"/>
        <w:ind w:firstLine="420"/>
      </w:pPr>
      <w:r>
        <w:rPr>
          <w:rFonts w:hint="eastAsia"/>
        </w:rPr>
        <w:t>3.4</w:t>
      </w:r>
    </w:p>
    <w:p w:rsidR="00BE7C5C" w:rsidRPr="00214CCC" w:rsidRDefault="00BE7C5C" w:rsidP="00BE7C5C">
      <w:pPr>
        <w:pStyle w:val="affffb"/>
        <w:ind w:firstLine="422"/>
        <w:rPr>
          <w:b/>
          <w:bCs/>
        </w:rPr>
      </w:pPr>
      <w:r w:rsidRPr="00214CCC">
        <w:rPr>
          <w:rFonts w:hint="eastAsia"/>
          <w:b/>
          <w:bCs/>
        </w:rPr>
        <w:t>草</w:t>
      </w:r>
      <w:r w:rsidR="009026AA">
        <w:rPr>
          <w:rFonts w:hint="eastAsia"/>
          <w:b/>
          <w:bCs/>
        </w:rPr>
        <w:t>群</w:t>
      </w:r>
      <w:r w:rsidRPr="00214CCC">
        <w:rPr>
          <w:rFonts w:hint="eastAsia"/>
          <w:b/>
          <w:bCs/>
        </w:rPr>
        <w:t>高度</w:t>
      </w:r>
    </w:p>
    <w:p w:rsidR="007930E3" w:rsidRDefault="00BE7C5C" w:rsidP="007930E3">
      <w:pPr>
        <w:pStyle w:val="affffb"/>
        <w:ind w:firstLine="420"/>
        <w:rPr>
          <w:rFonts w:ascii="宋体"/>
        </w:rPr>
      </w:pPr>
      <w:r w:rsidRPr="00D2128F">
        <w:rPr>
          <w:rFonts w:hint="eastAsia"/>
        </w:rPr>
        <w:t>优势物种和功能群优势层片</w:t>
      </w:r>
      <w:r w:rsidRPr="00D2128F">
        <w:rPr>
          <w:rFonts w:hint="eastAsia"/>
        </w:rPr>
        <w:t>(</w:t>
      </w:r>
      <w:r w:rsidRPr="00D2128F">
        <w:rPr>
          <w:rFonts w:hint="eastAsia"/>
        </w:rPr>
        <w:t>生殖枝或营养枝</w:t>
      </w:r>
      <w:r w:rsidRPr="00D2128F">
        <w:rPr>
          <w:rFonts w:hint="eastAsia"/>
        </w:rPr>
        <w:t>)</w:t>
      </w:r>
      <w:r w:rsidRPr="00D2128F">
        <w:rPr>
          <w:rFonts w:hint="eastAsia"/>
        </w:rPr>
        <w:t>的自然高度</w:t>
      </w:r>
      <w:r w:rsidR="000C5CB1">
        <w:rPr>
          <w:rFonts w:hint="eastAsia"/>
        </w:rPr>
        <w:t>。</w:t>
      </w:r>
    </w:p>
    <w:p w:rsidR="00BE7C5C" w:rsidRDefault="00BE7C5C" w:rsidP="009D7BD4">
      <w:pPr>
        <w:widowControl/>
        <w:ind w:firstLineChars="200" w:firstLine="420"/>
        <w:jc w:val="left"/>
      </w:pPr>
      <w:r w:rsidRPr="00D2128F">
        <w:rPr>
          <w:rFonts w:ascii="Times New Roman" w:hAnsi="Times New Roman" w:hint="eastAsia"/>
          <w:noProof/>
          <w:kern w:val="0"/>
          <w:szCs w:val="20"/>
        </w:rPr>
        <w:t xml:space="preserve"> </w:t>
      </w:r>
      <w:r>
        <w:rPr>
          <w:rFonts w:hint="eastAsia"/>
        </w:rPr>
        <w:t>3.5</w:t>
      </w:r>
    </w:p>
    <w:p w:rsidR="009E6DB4" w:rsidRPr="00214CCC" w:rsidRDefault="009E6DB4" w:rsidP="009E6DB4">
      <w:pPr>
        <w:pStyle w:val="affffb"/>
        <w:ind w:firstLine="422"/>
        <w:rPr>
          <w:b/>
          <w:bCs/>
        </w:rPr>
      </w:pPr>
      <w:r w:rsidRPr="00214CCC">
        <w:rPr>
          <w:rFonts w:hint="eastAsia"/>
          <w:b/>
          <w:bCs/>
        </w:rPr>
        <w:t>产草量</w:t>
      </w:r>
    </w:p>
    <w:p w:rsidR="009E6DB4" w:rsidRPr="00D2128F" w:rsidRDefault="009E6DB4" w:rsidP="007930E3">
      <w:pPr>
        <w:pStyle w:val="affffb"/>
        <w:ind w:firstLine="420"/>
      </w:pPr>
      <w:r w:rsidRPr="00D2128F">
        <w:rPr>
          <w:rFonts w:hint="eastAsia"/>
        </w:rPr>
        <w:t>一个生产周期内草原植物地上部分可被经济利用的物质总量。</w:t>
      </w:r>
    </w:p>
    <w:p w:rsidR="009E6DB4" w:rsidRDefault="009E6DB4" w:rsidP="009E6DB4">
      <w:pPr>
        <w:pStyle w:val="affffb"/>
        <w:ind w:firstLine="420"/>
      </w:pPr>
      <w:r>
        <w:rPr>
          <w:rFonts w:hint="eastAsia"/>
        </w:rPr>
        <w:t>3.6</w:t>
      </w:r>
    </w:p>
    <w:p w:rsidR="00BE7C5C" w:rsidRPr="00214CCC" w:rsidRDefault="00BE7C5C" w:rsidP="00BE7C5C">
      <w:pPr>
        <w:pStyle w:val="affffb"/>
        <w:ind w:firstLine="422"/>
        <w:rPr>
          <w:b/>
          <w:bCs/>
        </w:rPr>
      </w:pPr>
      <w:r w:rsidRPr="00214CCC">
        <w:rPr>
          <w:rFonts w:hint="eastAsia"/>
          <w:b/>
          <w:bCs/>
        </w:rPr>
        <w:lastRenderedPageBreak/>
        <w:t>优势种</w:t>
      </w:r>
    </w:p>
    <w:p w:rsidR="00BE7C5C" w:rsidRDefault="00BE7C5C" w:rsidP="00BE7C5C">
      <w:pPr>
        <w:pStyle w:val="affffb"/>
        <w:ind w:firstLine="420"/>
      </w:pPr>
      <w:r>
        <w:rPr>
          <w:rFonts w:hint="eastAsia"/>
        </w:rPr>
        <w:t>在植物群落中个体数量多、生物量高、覆盖度大，生活力强，具有资源竞争优势，对群落结构和生境形成具有明显作用的植物种。</w:t>
      </w:r>
    </w:p>
    <w:p w:rsidR="009E6DB4" w:rsidRDefault="009E6DB4" w:rsidP="009E6DB4">
      <w:pPr>
        <w:pStyle w:val="affffb"/>
        <w:ind w:firstLine="420"/>
      </w:pPr>
      <w:r>
        <w:rPr>
          <w:rFonts w:hint="eastAsia"/>
        </w:rPr>
        <w:t>3.7</w:t>
      </w:r>
    </w:p>
    <w:p w:rsidR="00BB23D8" w:rsidRPr="00214CCC" w:rsidRDefault="002018D2" w:rsidP="00214CCC">
      <w:pPr>
        <w:pStyle w:val="affffb"/>
        <w:ind w:firstLine="422"/>
        <w:rPr>
          <w:b/>
          <w:bCs/>
        </w:rPr>
      </w:pPr>
      <w:r w:rsidRPr="00214CCC">
        <w:rPr>
          <w:rFonts w:hint="eastAsia"/>
          <w:b/>
          <w:bCs/>
        </w:rPr>
        <w:t>草地</w:t>
      </w:r>
      <w:r w:rsidR="00D2128F" w:rsidRPr="00214CCC">
        <w:rPr>
          <w:rFonts w:hint="eastAsia"/>
          <w:b/>
          <w:bCs/>
        </w:rPr>
        <w:t>退化指示植物</w:t>
      </w:r>
    </w:p>
    <w:p w:rsidR="00D2128F" w:rsidRPr="00D2128F" w:rsidRDefault="00D2128F" w:rsidP="00D2128F">
      <w:pPr>
        <w:pStyle w:val="affffb"/>
        <w:ind w:firstLine="420"/>
      </w:pPr>
      <w:r w:rsidRPr="00D2128F">
        <w:rPr>
          <w:rFonts w:hint="eastAsia"/>
        </w:rPr>
        <w:t>草地退化</w:t>
      </w:r>
      <w:r w:rsidR="002018D2">
        <w:rPr>
          <w:rFonts w:hint="eastAsia"/>
        </w:rPr>
        <w:t>过程中显著增多</w:t>
      </w:r>
      <w:r w:rsidRPr="00D2128F">
        <w:rPr>
          <w:rFonts w:hint="eastAsia"/>
        </w:rPr>
        <w:t>的植物。</w:t>
      </w:r>
    </w:p>
    <w:p w:rsidR="003D6A84" w:rsidRPr="00E030F9" w:rsidRDefault="003D6A84" w:rsidP="003D6A84">
      <w:pPr>
        <w:pStyle w:val="affc"/>
        <w:spacing w:before="312" w:after="312"/>
      </w:pPr>
      <w:bookmarkStart w:id="50" w:name="_Toc197424430"/>
      <w:r>
        <w:rPr>
          <w:rFonts w:hint="eastAsia"/>
          <w:szCs w:val="21"/>
        </w:rPr>
        <w:t>高寒草原退化分级原则</w:t>
      </w:r>
      <w:bookmarkEnd w:id="50"/>
    </w:p>
    <w:p w:rsidR="003D6A84" w:rsidRDefault="003D6A84" w:rsidP="003D6A84">
      <w:pPr>
        <w:pStyle w:val="affffb"/>
        <w:ind w:firstLine="420"/>
      </w:pPr>
      <w:r>
        <w:rPr>
          <w:rFonts w:hint="eastAsia"/>
        </w:rPr>
        <w:t>4.1</w:t>
      </w:r>
    </w:p>
    <w:p w:rsidR="003D6A84" w:rsidRPr="00214CCC" w:rsidRDefault="003D6A84" w:rsidP="00214CCC">
      <w:pPr>
        <w:pStyle w:val="affffb"/>
        <w:ind w:firstLine="422"/>
        <w:rPr>
          <w:b/>
          <w:bCs/>
        </w:rPr>
      </w:pPr>
      <w:r w:rsidRPr="00214CCC">
        <w:rPr>
          <w:rFonts w:hint="eastAsia"/>
          <w:b/>
          <w:bCs/>
        </w:rPr>
        <w:t>分级原则</w:t>
      </w:r>
    </w:p>
    <w:p w:rsidR="003D6A84" w:rsidRDefault="003D6A84" w:rsidP="003D6A84">
      <w:pPr>
        <w:pStyle w:val="affffb"/>
        <w:ind w:firstLine="420"/>
      </w:pPr>
      <w:r>
        <w:rPr>
          <w:rFonts w:hint="eastAsia"/>
        </w:rPr>
        <w:t>草原退化分级是在同一类型</w:t>
      </w:r>
      <w:r w:rsidR="00684A5E">
        <w:rPr>
          <w:rFonts w:hint="eastAsia"/>
        </w:rPr>
        <w:t>草地</w:t>
      </w:r>
      <w:r>
        <w:rPr>
          <w:rFonts w:hint="eastAsia"/>
        </w:rPr>
        <w:t>内进行。</w:t>
      </w:r>
    </w:p>
    <w:p w:rsidR="003D6A84" w:rsidRDefault="003D6A84" w:rsidP="002A1260">
      <w:pPr>
        <w:pStyle w:val="affffb"/>
        <w:ind w:firstLine="420"/>
      </w:pPr>
      <w:r>
        <w:rPr>
          <w:rFonts w:hint="eastAsia"/>
        </w:rPr>
        <w:t>4.2</w:t>
      </w:r>
    </w:p>
    <w:p w:rsidR="00D2128F" w:rsidRPr="00214CCC" w:rsidRDefault="003D6A84" w:rsidP="00214CCC">
      <w:pPr>
        <w:pStyle w:val="affffb"/>
        <w:ind w:firstLine="422"/>
        <w:rPr>
          <w:b/>
          <w:bCs/>
        </w:rPr>
      </w:pPr>
      <w:r w:rsidRPr="00214CCC">
        <w:rPr>
          <w:rFonts w:hint="eastAsia"/>
          <w:b/>
          <w:bCs/>
        </w:rPr>
        <w:t>草业退化分级依据</w:t>
      </w:r>
    </w:p>
    <w:p w:rsidR="00C35995" w:rsidRDefault="00C35995" w:rsidP="00C35995">
      <w:pPr>
        <w:widowControl/>
        <w:ind w:firstLineChars="200" w:firstLine="420"/>
        <w:jc w:val="left"/>
        <w:rPr>
          <w:rFonts w:ascii="Times New Roman" w:hAnsi="Times New Roman"/>
          <w:noProof/>
          <w:kern w:val="0"/>
          <w:szCs w:val="20"/>
        </w:rPr>
      </w:pPr>
      <w:bookmarkStart w:id="51" w:name="_Toc7523"/>
      <w:r w:rsidRPr="00C35995">
        <w:rPr>
          <w:rFonts w:ascii="Times New Roman" w:hAnsi="Times New Roman" w:hint="eastAsia"/>
          <w:noProof/>
          <w:kern w:val="0"/>
          <w:szCs w:val="20"/>
        </w:rPr>
        <w:t>草地退化分级主要依据</w:t>
      </w:r>
      <w:r>
        <w:rPr>
          <w:rFonts w:ascii="Times New Roman" w:hAnsi="Times New Roman" w:hint="eastAsia"/>
          <w:noProof/>
          <w:kern w:val="0"/>
          <w:szCs w:val="20"/>
        </w:rPr>
        <w:t>植被群落特征、产草量、植物群落组成、土壤养分等</w:t>
      </w:r>
      <w:r w:rsidRPr="00C35995">
        <w:rPr>
          <w:rFonts w:ascii="Times New Roman" w:hAnsi="Times New Roman" w:hint="eastAsia"/>
          <w:noProof/>
          <w:kern w:val="0"/>
          <w:szCs w:val="20"/>
        </w:rPr>
        <w:t>和</w:t>
      </w:r>
      <w:bookmarkEnd w:id="51"/>
      <w:r w:rsidRPr="00C35995">
        <w:rPr>
          <w:rFonts w:ascii="Times New Roman" w:hAnsi="Times New Roman" w:hint="eastAsia"/>
          <w:noProof/>
          <w:kern w:val="0"/>
          <w:szCs w:val="20"/>
        </w:rPr>
        <w:t>地表</w:t>
      </w:r>
      <w:r>
        <w:rPr>
          <w:rFonts w:ascii="Times New Roman" w:hAnsi="Times New Roman" w:hint="eastAsia"/>
          <w:noProof/>
          <w:kern w:val="0"/>
          <w:szCs w:val="20"/>
        </w:rPr>
        <w:t>特征、</w:t>
      </w:r>
      <w:r w:rsidR="00223488">
        <w:rPr>
          <w:rFonts w:ascii="Times New Roman" w:hAnsi="Times New Roman" w:hint="eastAsia"/>
          <w:noProof/>
          <w:kern w:val="0"/>
          <w:szCs w:val="20"/>
        </w:rPr>
        <w:t>草原沙化、草业盐渍化</w:t>
      </w:r>
      <w:r w:rsidRPr="00C35995">
        <w:rPr>
          <w:rFonts w:ascii="Times New Roman" w:hAnsi="Times New Roman" w:hint="eastAsia"/>
          <w:noProof/>
          <w:kern w:val="0"/>
          <w:szCs w:val="20"/>
        </w:rPr>
        <w:t>作为草地退化分级的</w:t>
      </w:r>
      <w:r w:rsidR="00E45B4D">
        <w:rPr>
          <w:rFonts w:ascii="Times New Roman" w:hAnsi="Times New Roman" w:hint="eastAsia"/>
          <w:noProof/>
          <w:kern w:val="0"/>
          <w:szCs w:val="20"/>
        </w:rPr>
        <w:t>辅助依据</w:t>
      </w:r>
      <w:r w:rsidRPr="00C35995">
        <w:rPr>
          <w:rFonts w:ascii="Times New Roman" w:hAnsi="Times New Roman" w:hint="eastAsia"/>
          <w:noProof/>
          <w:kern w:val="0"/>
          <w:szCs w:val="20"/>
        </w:rPr>
        <w:t>。</w:t>
      </w:r>
    </w:p>
    <w:p w:rsidR="009B3240" w:rsidRDefault="009B3240" w:rsidP="009B3240">
      <w:pPr>
        <w:pStyle w:val="affc"/>
        <w:spacing w:before="312" w:after="312"/>
        <w:ind w:left="142"/>
      </w:pPr>
      <w:bookmarkStart w:id="52" w:name="_Toc195867889"/>
      <w:bookmarkStart w:id="53" w:name="_Toc197424431"/>
      <w:r w:rsidRPr="00463096">
        <w:rPr>
          <w:rFonts w:hint="eastAsia"/>
        </w:rPr>
        <w:t>高寒草原退化程度分级</w:t>
      </w:r>
      <w:bookmarkEnd w:id="52"/>
      <w:bookmarkEnd w:id="53"/>
    </w:p>
    <w:p w:rsidR="009B3240" w:rsidRPr="009B3240" w:rsidRDefault="009B3240" w:rsidP="009B3240">
      <w:pPr>
        <w:pStyle w:val="affffb"/>
        <w:ind w:firstLine="420"/>
      </w:pPr>
      <w:r>
        <w:rPr>
          <w:rFonts w:hint="eastAsia"/>
        </w:rPr>
        <w:t>5.1</w:t>
      </w:r>
    </w:p>
    <w:p w:rsidR="009B3240" w:rsidRPr="00214CCC" w:rsidRDefault="009B3240" w:rsidP="00214CCC">
      <w:pPr>
        <w:pStyle w:val="affffb"/>
        <w:ind w:firstLine="422"/>
        <w:rPr>
          <w:b/>
          <w:bCs/>
        </w:rPr>
      </w:pPr>
      <w:r w:rsidRPr="00214CCC">
        <w:rPr>
          <w:rFonts w:hint="eastAsia"/>
          <w:b/>
          <w:bCs/>
        </w:rPr>
        <w:t>高寒草原退化分级</w:t>
      </w:r>
    </w:p>
    <w:p w:rsidR="009B3240" w:rsidRPr="009B3240" w:rsidRDefault="009B3240" w:rsidP="009B3240">
      <w:pPr>
        <w:widowControl/>
        <w:ind w:firstLineChars="200" w:firstLine="420"/>
        <w:jc w:val="left"/>
        <w:rPr>
          <w:rFonts w:ascii="Times New Roman" w:hAnsi="Times New Roman"/>
          <w:noProof/>
          <w:kern w:val="0"/>
          <w:szCs w:val="20"/>
        </w:rPr>
      </w:pPr>
      <w:r w:rsidRPr="009B3240">
        <w:rPr>
          <w:rFonts w:ascii="Times New Roman" w:hAnsi="Times New Roman" w:hint="eastAsia"/>
          <w:noProof/>
          <w:kern w:val="0"/>
          <w:szCs w:val="20"/>
        </w:rPr>
        <w:t>高寒草原的退化程度分为未退化、轻度退化、中度退化和重度退化四级。</w:t>
      </w:r>
    </w:p>
    <w:p w:rsidR="009B3240" w:rsidRDefault="009B3240" w:rsidP="009B3240">
      <w:pPr>
        <w:widowControl/>
        <w:ind w:firstLineChars="200" w:firstLine="420"/>
        <w:jc w:val="left"/>
      </w:pPr>
      <w:r>
        <w:rPr>
          <w:rFonts w:hint="eastAsia"/>
        </w:rPr>
        <w:t>5.2</w:t>
      </w:r>
    </w:p>
    <w:p w:rsidR="009B3240" w:rsidRPr="00214CCC" w:rsidRDefault="009B3240" w:rsidP="00214CCC">
      <w:pPr>
        <w:pStyle w:val="affffb"/>
        <w:ind w:firstLine="422"/>
        <w:rPr>
          <w:b/>
          <w:bCs/>
        </w:rPr>
      </w:pPr>
      <w:r w:rsidRPr="00214CCC">
        <w:rPr>
          <w:rFonts w:hint="eastAsia"/>
          <w:b/>
          <w:bCs/>
        </w:rPr>
        <w:t>高寒草原退化程度分级指标</w:t>
      </w:r>
    </w:p>
    <w:p w:rsidR="009B3240" w:rsidRPr="00DD513D" w:rsidRDefault="009B3240" w:rsidP="00DD513D">
      <w:pPr>
        <w:widowControl/>
        <w:ind w:firstLineChars="200" w:firstLine="420"/>
        <w:jc w:val="left"/>
        <w:rPr>
          <w:rFonts w:ascii="Times New Roman" w:hAnsi="Times New Roman"/>
          <w:noProof/>
          <w:kern w:val="0"/>
          <w:szCs w:val="20"/>
        </w:rPr>
      </w:pPr>
      <w:r w:rsidRPr="00DD513D">
        <w:rPr>
          <w:rFonts w:ascii="Times New Roman" w:hAnsi="Times New Roman"/>
          <w:noProof/>
          <w:kern w:val="0"/>
          <w:szCs w:val="20"/>
        </w:rPr>
        <w:t>高寒草原的监测指标及其退化程度</w:t>
      </w:r>
      <w:r w:rsidRPr="00DD513D">
        <w:rPr>
          <w:rFonts w:ascii="Times New Roman" w:hAnsi="Times New Roman" w:hint="eastAsia"/>
          <w:noProof/>
          <w:kern w:val="0"/>
          <w:szCs w:val="20"/>
        </w:rPr>
        <w:t>分级</w:t>
      </w:r>
      <w:r w:rsidRPr="00DD513D">
        <w:rPr>
          <w:rFonts w:ascii="Times New Roman" w:hAnsi="Times New Roman"/>
          <w:noProof/>
          <w:kern w:val="0"/>
          <w:szCs w:val="20"/>
        </w:rPr>
        <w:t>见表</w:t>
      </w:r>
      <w:r w:rsidRPr="00DD513D">
        <w:rPr>
          <w:rFonts w:ascii="Times New Roman" w:hAnsi="Times New Roman" w:hint="eastAsia"/>
          <w:noProof/>
          <w:kern w:val="0"/>
          <w:szCs w:val="20"/>
        </w:rPr>
        <w:t>1</w:t>
      </w:r>
      <w:r w:rsidRPr="00DD513D">
        <w:rPr>
          <w:rFonts w:ascii="Times New Roman" w:hAnsi="Times New Roman"/>
          <w:noProof/>
          <w:kern w:val="0"/>
          <w:szCs w:val="20"/>
        </w:rPr>
        <w:t>。</w:t>
      </w:r>
    </w:p>
    <w:p w:rsidR="009B3240" w:rsidRPr="00D36A7D" w:rsidRDefault="009B3240" w:rsidP="009B3240">
      <w:pPr>
        <w:widowControl/>
        <w:tabs>
          <w:tab w:val="center" w:pos="4201"/>
          <w:tab w:val="right" w:leader="dot" w:pos="9298"/>
        </w:tabs>
        <w:autoSpaceDE w:val="0"/>
        <w:autoSpaceDN w:val="0"/>
        <w:ind w:firstLineChars="200" w:firstLine="422"/>
        <w:jc w:val="center"/>
        <w:rPr>
          <w:rFonts w:ascii="Times New Roman" w:hAnsi="Times New Roman"/>
          <w:b/>
          <w:kern w:val="0"/>
          <w:szCs w:val="20"/>
        </w:rPr>
      </w:pPr>
      <w:r w:rsidRPr="00D36A7D">
        <w:rPr>
          <w:rFonts w:ascii="Times New Roman" w:hAnsi="Times New Roman"/>
          <w:b/>
          <w:kern w:val="0"/>
          <w:szCs w:val="20"/>
        </w:rPr>
        <w:t>表</w:t>
      </w:r>
      <w:r w:rsidRPr="00D36A7D">
        <w:rPr>
          <w:rFonts w:ascii="Times New Roman" w:hAnsi="Times New Roman"/>
          <w:b/>
          <w:kern w:val="0"/>
          <w:szCs w:val="20"/>
        </w:rPr>
        <w:t xml:space="preserve">1  </w:t>
      </w:r>
      <w:r>
        <w:rPr>
          <w:rFonts w:ascii="Times New Roman" w:hAnsi="Times New Roman"/>
          <w:b/>
          <w:kern w:val="0"/>
          <w:szCs w:val="20"/>
        </w:rPr>
        <w:t>高寒草原退化程度</w:t>
      </w:r>
      <w:r w:rsidRPr="00D36A7D">
        <w:rPr>
          <w:rFonts w:ascii="Times New Roman" w:hAnsi="Times New Roman"/>
          <w:b/>
          <w:kern w:val="0"/>
          <w:szCs w:val="20"/>
        </w:rPr>
        <w:t>及</w:t>
      </w:r>
      <w:r>
        <w:rPr>
          <w:rFonts w:ascii="Times New Roman" w:hAnsi="Times New Roman" w:hint="eastAsia"/>
          <w:b/>
          <w:kern w:val="0"/>
          <w:szCs w:val="20"/>
        </w:rPr>
        <w:t>分级</w:t>
      </w:r>
    </w:p>
    <w:tbl>
      <w:tblPr>
        <w:tblStyle w:val="afffffffffc"/>
        <w:tblW w:w="9016"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79"/>
        <w:gridCol w:w="3085"/>
        <w:gridCol w:w="905"/>
        <w:gridCol w:w="1145"/>
        <w:gridCol w:w="1145"/>
        <w:gridCol w:w="1290"/>
      </w:tblGrid>
      <w:tr w:rsidR="009B3240" w:rsidRPr="00774EC6" w:rsidTr="00462111">
        <w:trPr>
          <w:trHeight w:val="332"/>
          <w:jc w:val="center"/>
        </w:trPr>
        <w:tc>
          <w:tcPr>
            <w:tcW w:w="4531" w:type="dxa"/>
            <w:gridSpan w:val="3"/>
            <w:vMerge w:val="restart"/>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监测指标</w:t>
            </w:r>
          </w:p>
        </w:tc>
        <w:tc>
          <w:tcPr>
            <w:tcW w:w="4485" w:type="dxa"/>
            <w:gridSpan w:val="4"/>
            <w:tcBorders>
              <w:top w:val="single" w:sz="4" w:space="0" w:color="auto"/>
              <w:bottom w:val="single" w:sz="4" w:space="0" w:color="auto"/>
            </w:tcBorders>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高寒草甸退化程度分级</w:t>
            </w:r>
          </w:p>
        </w:tc>
      </w:tr>
      <w:tr w:rsidR="009B3240" w:rsidRPr="00774EC6" w:rsidTr="00462111">
        <w:trPr>
          <w:trHeight w:val="344"/>
          <w:jc w:val="center"/>
        </w:trPr>
        <w:tc>
          <w:tcPr>
            <w:tcW w:w="4531" w:type="dxa"/>
            <w:gridSpan w:val="3"/>
            <w:vMerge/>
            <w:tcBorders>
              <w:top w:val="nil"/>
              <w:bottom w:val="single" w:sz="4" w:space="0" w:color="auto"/>
            </w:tcBorders>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905" w:type="dxa"/>
            <w:tcBorders>
              <w:top w:val="single" w:sz="4" w:space="0" w:color="auto"/>
              <w:bottom w:val="single" w:sz="4" w:space="0" w:color="auto"/>
            </w:tcBorders>
          </w:tcPr>
          <w:p w:rsidR="009B3240" w:rsidRPr="00774EC6" w:rsidRDefault="009B3240" w:rsidP="00462111">
            <w:pPr>
              <w:spacing w:line="360" w:lineRule="auto"/>
              <w:rPr>
                <w:rFonts w:ascii="Times New Roman" w:hAnsi="Times New Roman"/>
                <w:color w:val="000000"/>
                <w:sz w:val="18"/>
                <w:szCs w:val="18"/>
              </w:rPr>
            </w:pPr>
            <w:r w:rsidRPr="00774EC6">
              <w:rPr>
                <w:rFonts w:ascii="Times New Roman" w:hAnsi="Times New Roman"/>
                <w:color w:val="000000"/>
                <w:sz w:val="18"/>
                <w:szCs w:val="18"/>
              </w:rPr>
              <w:t>未退化</w:t>
            </w:r>
          </w:p>
        </w:tc>
        <w:tc>
          <w:tcPr>
            <w:tcW w:w="1145" w:type="dxa"/>
            <w:tcBorders>
              <w:top w:val="single" w:sz="4" w:space="0" w:color="auto"/>
              <w:bottom w:val="single" w:sz="4" w:space="0" w:color="auto"/>
            </w:tcBorders>
          </w:tcPr>
          <w:p w:rsidR="009B3240" w:rsidRPr="00774EC6" w:rsidRDefault="009B3240" w:rsidP="00462111">
            <w:pPr>
              <w:spacing w:line="360" w:lineRule="auto"/>
              <w:rPr>
                <w:rFonts w:ascii="Times New Roman" w:hAnsi="Times New Roman"/>
                <w:color w:val="000000"/>
                <w:sz w:val="18"/>
                <w:szCs w:val="18"/>
              </w:rPr>
            </w:pPr>
            <w:r w:rsidRPr="00774EC6">
              <w:rPr>
                <w:rFonts w:ascii="Times New Roman" w:hAnsi="Times New Roman"/>
                <w:color w:val="000000"/>
                <w:sz w:val="18"/>
                <w:szCs w:val="18"/>
              </w:rPr>
              <w:t>轻度退化</w:t>
            </w:r>
          </w:p>
        </w:tc>
        <w:tc>
          <w:tcPr>
            <w:tcW w:w="1145" w:type="dxa"/>
            <w:tcBorders>
              <w:top w:val="single" w:sz="4" w:space="0" w:color="auto"/>
              <w:bottom w:val="single" w:sz="4" w:space="0" w:color="auto"/>
            </w:tcBorders>
          </w:tcPr>
          <w:p w:rsidR="009B3240" w:rsidRPr="00774EC6" w:rsidRDefault="009B3240" w:rsidP="00462111">
            <w:pPr>
              <w:spacing w:line="360" w:lineRule="auto"/>
              <w:rPr>
                <w:rFonts w:ascii="Times New Roman" w:hAnsi="Times New Roman"/>
                <w:color w:val="000000"/>
                <w:sz w:val="18"/>
                <w:szCs w:val="18"/>
              </w:rPr>
            </w:pPr>
            <w:r w:rsidRPr="00774EC6">
              <w:rPr>
                <w:rFonts w:ascii="Times New Roman" w:hAnsi="Times New Roman"/>
                <w:color w:val="000000"/>
                <w:sz w:val="18"/>
                <w:szCs w:val="18"/>
              </w:rPr>
              <w:t>中度退化</w:t>
            </w:r>
          </w:p>
        </w:tc>
        <w:tc>
          <w:tcPr>
            <w:tcW w:w="1290" w:type="dxa"/>
            <w:tcBorders>
              <w:top w:val="single" w:sz="4" w:space="0" w:color="auto"/>
              <w:bottom w:val="single" w:sz="4" w:space="0" w:color="auto"/>
            </w:tcBorders>
          </w:tcPr>
          <w:p w:rsidR="009B3240" w:rsidRPr="00774EC6" w:rsidRDefault="009B3240" w:rsidP="00462111">
            <w:pPr>
              <w:spacing w:line="360" w:lineRule="auto"/>
              <w:rPr>
                <w:rFonts w:ascii="Times New Roman" w:hAnsi="Times New Roman"/>
                <w:color w:val="000000"/>
                <w:sz w:val="18"/>
                <w:szCs w:val="18"/>
              </w:rPr>
            </w:pPr>
            <w:r w:rsidRPr="00774EC6">
              <w:rPr>
                <w:rFonts w:ascii="Times New Roman" w:hAnsi="Times New Roman"/>
                <w:color w:val="000000"/>
                <w:sz w:val="18"/>
                <w:szCs w:val="18"/>
              </w:rPr>
              <w:t>重度退化</w:t>
            </w:r>
          </w:p>
        </w:tc>
      </w:tr>
      <w:tr w:rsidR="009B3240" w:rsidRPr="00774EC6" w:rsidTr="00462111">
        <w:trPr>
          <w:trHeight w:val="332"/>
          <w:jc w:val="center"/>
        </w:trPr>
        <w:tc>
          <w:tcPr>
            <w:tcW w:w="567" w:type="dxa"/>
            <w:vMerge w:val="restart"/>
            <w:tcBorders>
              <w:top w:val="single" w:sz="4" w:space="0" w:color="auto"/>
            </w:tcBorders>
            <w:vAlign w:val="center"/>
          </w:tcPr>
          <w:p w:rsidR="009B3240" w:rsidRPr="00774EC6" w:rsidRDefault="009B3240" w:rsidP="00462111">
            <w:pPr>
              <w:spacing w:line="360" w:lineRule="auto"/>
              <w:rPr>
                <w:rFonts w:ascii="Times New Roman" w:hAnsi="Times New Roman"/>
                <w:color w:val="000000"/>
                <w:sz w:val="18"/>
                <w:szCs w:val="18"/>
              </w:rPr>
            </w:pPr>
            <w:r w:rsidRPr="00774EC6">
              <w:rPr>
                <w:rFonts w:ascii="Times New Roman" w:hAnsi="Times New Roman"/>
                <w:color w:val="000000"/>
                <w:sz w:val="18"/>
                <w:szCs w:val="18"/>
              </w:rPr>
              <w:t>必须监测指标</w:t>
            </w:r>
          </w:p>
        </w:tc>
        <w:tc>
          <w:tcPr>
            <w:tcW w:w="879" w:type="dxa"/>
            <w:vMerge w:val="restart"/>
            <w:tcBorders>
              <w:top w:val="single" w:sz="4" w:space="0" w:color="auto"/>
              <w:bottom w:val="nil"/>
            </w:tcBorders>
            <w:vAlign w:val="center"/>
          </w:tcPr>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植被群落特征</w:t>
            </w:r>
          </w:p>
        </w:tc>
        <w:tc>
          <w:tcPr>
            <w:tcW w:w="3085" w:type="dxa"/>
            <w:tcBorders>
              <w:top w:val="single" w:sz="4" w:space="0" w:color="auto"/>
              <w:bottom w:val="nil"/>
            </w:tcBorders>
          </w:tcPr>
          <w:p w:rsidR="009B3240" w:rsidRPr="00774EC6" w:rsidRDefault="009B3240" w:rsidP="00462111">
            <w:pPr>
              <w:ind w:firstLine="360"/>
              <w:jc w:val="left"/>
              <w:rPr>
                <w:rFonts w:ascii="Times New Roman" w:hAnsi="Times New Roman"/>
                <w:color w:val="000000"/>
                <w:sz w:val="18"/>
                <w:szCs w:val="18"/>
              </w:rPr>
            </w:pPr>
            <w:r w:rsidRPr="00774EC6">
              <w:rPr>
                <w:rFonts w:ascii="Times New Roman" w:hAnsi="Times New Roman"/>
                <w:color w:val="000000"/>
                <w:sz w:val="18"/>
                <w:szCs w:val="18"/>
              </w:rPr>
              <w:t>总盖度</w:t>
            </w:r>
            <w:r w:rsidRPr="00F424CD">
              <w:rPr>
                <w:rFonts w:ascii="Times New Roman" w:hAnsi="Times New Roman"/>
                <w:color w:val="000000"/>
                <w:sz w:val="18"/>
                <w:szCs w:val="18"/>
              </w:rPr>
              <w:t>/(%)</w:t>
            </w:r>
          </w:p>
        </w:tc>
        <w:tc>
          <w:tcPr>
            <w:tcW w:w="90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Pr>
                <w:rFonts w:ascii="Times New Roman" w:hAnsi="Times New Roman"/>
                <w:color w:val="000000"/>
                <w:sz w:val="18"/>
                <w:szCs w:val="18"/>
              </w:rPr>
              <w:t>&gt;</w:t>
            </w:r>
            <w:r>
              <w:rPr>
                <w:rFonts w:ascii="Times New Roman" w:hAnsi="Times New Roman" w:hint="eastAsia"/>
                <w:color w:val="000000"/>
                <w:sz w:val="18"/>
                <w:szCs w:val="18"/>
              </w:rPr>
              <w:t>40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Pr>
                <w:rFonts w:ascii="Times New Roman" w:hAnsi="Times New Roman" w:hint="eastAsia"/>
                <w:color w:val="000000"/>
                <w:sz w:val="18"/>
                <w:szCs w:val="18"/>
              </w:rPr>
              <w:t>40</w:t>
            </w:r>
            <w:r w:rsidRPr="00774EC6">
              <w:rPr>
                <w:rFonts w:ascii="Times New Roman" w:hAnsi="Times New Roman"/>
                <w:color w:val="000000"/>
                <w:sz w:val="18"/>
                <w:szCs w:val="18"/>
              </w:rPr>
              <w:t>～</w:t>
            </w:r>
            <w:r>
              <w:rPr>
                <w:rFonts w:ascii="Times New Roman" w:hAnsi="Times New Roman" w:hint="eastAsia"/>
                <w:color w:val="000000"/>
                <w:sz w:val="18"/>
                <w:szCs w:val="18"/>
              </w:rPr>
              <w:t>30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Pr>
                <w:rFonts w:ascii="Times New Roman" w:hAnsi="Times New Roman" w:hint="eastAsia"/>
                <w:color w:val="000000"/>
                <w:sz w:val="18"/>
                <w:szCs w:val="18"/>
              </w:rPr>
              <w:t>30</w:t>
            </w:r>
            <w:r w:rsidRPr="00774EC6">
              <w:rPr>
                <w:rFonts w:ascii="Times New Roman" w:hAnsi="Times New Roman"/>
                <w:color w:val="000000"/>
                <w:sz w:val="18"/>
                <w:szCs w:val="18"/>
              </w:rPr>
              <w:t>～</w:t>
            </w:r>
            <w:r>
              <w:rPr>
                <w:rFonts w:ascii="Times New Roman" w:hAnsi="Times New Roman" w:hint="eastAsia"/>
                <w:color w:val="000000"/>
                <w:sz w:val="18"/>
                <w:szCs w:val="18"/>
              </w:rPr>
              <w:t>2</w:t>
            </w:r>
            <w:r w:rsidRPr="00774EC6">
              <w:rPr>
                <w:rFonts w:ascii="Times New Roman" w:hAnsi="Times New Roman"/>
                <w:color w:val="000000"/>
                <w:sz w:val="18"/>
                <w:szCs w:val="18"/>
              </w:rPr>
              <w:t>0</w:t>
            </w:r>
          </w:p>
        </w:tc>
        <w:tc>
          <w:tcPr>
            <w:tcW w:w="1290"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&lt;</w:t>
            </w:r>
            <w:r>
              <w:rPr>
                <w:rFonts w:ascii="Times New Roman" w:hAnsi="Times New Roman" w:hint="eastAsia"/>
                <w:color w:val="000000"/>
                <w:sz w:val="18"/>
                <w:szCs w:val="18"/>
              </w:rPr>
              <w:t>20</w:t>
            </w:r>
          </w:p>
        </w:tc>
      </w:tr>
      <w:tr w:rsidR="009B3240" w:rsidRPr="00774EC6" w:rsidTr="00462111">
        <w:trPr>
          <w:trHeight w:val="451"/>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vMerge/>
            <w:tcBorders>
              <w:top w:val="nil"/>
              <w:bottom w:val="single" w:sz="4" w:space="0" w:color="auto"/>
            </w:tcBorders>
            <w:vAlign w:val="center"/>
          </w:tcPr>
          <w:p w:rsidR="009B3240" w:rsidRPr="00774EC6" w:rsidRDefault="009B3240" w:rsidP="00462111">
            <w:pPr>
              <w:ind w:firstLine="360"/>
              <w:jc w:val="center"/>
              <w:rPr>
                <w:rFonts w:ascii="Times New Roman" w:hAnsi="Times New Roman"/>
                <w:color w:val="000000"/>
                <w:sz w:val="18"/>
                <w:szCs w:val="18"/>
              </w:rPr>
            </w:pPr>
          </w:p>
        </w:tc>
        <w:tc>
          <w:tcPr>
            <w:tcW w:w="3085" w:type="dxa"/>
            <w:tcBorders>
              <w:top w:val="nil"/>
              <w:bottom w:val="single" w:sz="4" w:space="0" w:color="auto"/>
            </w:tcBorders>
            <w:vAlign w:val="center"/>
          </w:tcPr>
          <w:p w:rsidR="009B3240" w:rsidRPr="00774EC6" w:rsidRDefault="009B3240" w:rsidP="00462111">
            <w:pPr>
              <w:jc w:val="left"/>
              <w:rPr>
                <w:rFonts w:ascii="Times New Roman" w:hAnsi="Times New Roman"/>
                <w:color w:val="000000"/>
                <w:sz w:val="18"/>
                <w:szCs w:val="18"/>
              </w:rPr>
            </w:pPr>
            <w:proofErr w:type="gramStart"/>
            <w:r w:rsidRPr="00774EC6">
              <w:rPr>
                <w:rFonts w:ascii="Times New Roman" w:hAnsi="Times New Roman"/>
                <w:color w:val="000000"/>
                <w:sz w:val="18"/>
                <w:szCs w:val="18"/>
              </w:rPr>
              <w:t>草</w:t>
            </w:r>
            <w:r w:rsidR="009026AA">
              <w:rPr>
                <w:rFonts w:ascii="Times New Roman" w:hAnsi="Times New Roman" w:hint="eastAsia"/>
                <w:color w:val="000000"/>
                <w:sz w:val="18"/>
                <w:szCs w:val="18"/>
              </w:rPr>
              <w:t>群</w:t>
            </w:r>
            <w:r w:rsidRPr="00774EC6">
              <w:rPr>
                <w:rFonts w:ascii="Times New Roman" w:hAnsi="Times New Roman"/>
                <w:color w:val="000000"/>
                <w:sz w:val="18"/>
                <w:szCs w:val="18"/>
              </w:rPr>
              <w:t>高度</w:t>
            </w:r>
            <w:proofErr w:type="gramEnd"/>
            <w:r w:rsidRPr="00774EC6">
              <w:rPr>
                <w:rFonts w:ascii="Times New Roman" w:hAnsi="Times New Roman"/>
                <w:color w:val="000000"/>
                <w:sz w:val="18"/>
                <w:szCs w:val="18"/>
              </w:rPr>
              <w:t>相对百分数降低率</w:t>
            </w:r>
            <w:r w:rsidRPr="00F424CD">
              <w:rPr>
                <w:rFonts w:ascii="Times New Roman" w:hAnsi="Times New Roman"/>
                <w:color w:val="000000"/>
                <w:sz w:val="18"/>
                <w:szCs w:val="18"/>
              </w:rPr>
              <w:t>/(%)</w:t>
            </w:r>
          </w:p>
        </w:tc>
        <w:tc>
          <w:tcPr>
            <w:tcW w:w="90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E96672">
              <w:rPr>
                <w:rFonts w:ascii="Times New Roman" w:hAnsi="Times New Roman"/>
                <w:color w:val="000000"/>
                <w:sz w:val="18"/>
                <w:szCs w:val="18"/>
              </w:rPr>
              <w:t>&lt;10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10</w:t>
            </w:r>
            <w:r w:rsidRPr="00774EC6">
              <w:rPr>
                <w:rFonts w:ascii="Times New Roman" w:hAnsi="Times New Roman"/>
                <w:color w:val="000000"/>
                <w:sz w:val="18"/>
                <w:szCs w:val="18"/>
              </w:rPr>
              <w:t>～</w:t>
            </w:r>
            <w:r w:rsidRPr="00774EC6">
              <w:rPr>
                <w:rFonts w:ascii="Times New Roman" w:hAnsi="Times New Roman"/>
                <w:color w:val="000000"/>
                <w:sz w:val="18"/>
                <w:szCs w:val="18"/>
              </w:rPr>
              <w:t>20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20</w:t>
            </w:r>
            <w:r w:rsidRPr="00774EC6">
              <w:rPr>
                <w:rFonts w:ascii="Times New Roman" w:hAnsi="Times New Roman"/>
                <w:color w:val="000000"/>
                <w:sz w:val="18"/>
                <w:szCs w:val="18"/>
              </w:rPr>
              <w:t>～</w:t>
            </w:r>
            <w:r w:rsidRPr="00774EC6">
              <w:rPr>
                <w:rFonts w:ascii="Times New Roman" w:hAnsi="Times New Roman"/>
                <w:color w:val="000000"/>
                <w:sz w:val="18"/>
                <w:szCs w:val="18"/>
              </w:rPr>
              <w:t>50</w:t>
            </w:r>
          </w:p>
        </w:tc>
        <w:tc>
          <w:tcPr>
            <w:tcW w:w="1290"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&gt;50</w:t>
            </w:r>
          </w:p>
        </w:tc>
      </w:tr>
      <w:tr w:rsidR="009B3240" w:rsidRPr="00774EC6" w:rsidTr="00462111">
        <w:trPr>
          <w:trHeight w:val="324"/>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vMerge w:val="restart"/>
            <w:tcBorders>
              <w:top w:val="single" w:sz="4" w:space="0" w:color="auto"/>
              <w:bottom w:val="nil"/>
            </w:tcBorders>
            <w:vAlign w:val="center"/>
          </w:tcPr>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产草量</w:t>
            </w:r>
          </w:p>
        </w:tc>
        <w:tc>
          <w:tcPr>
            <w:tcW w:w="3085" w:type="dxa"/>
            <w:tcBorders>
              <w:top w:val="single" w:sz="4" w:space="0" w:color="auto"/>
              <w:bottom w:val="nil"/>
            </w:tcBorders>
            <w:vAlign w:val="center"/>
          </w:tcPr>
          <w:p w:rsidR="009B3240" w:rsidRPr="00774EC6" w:rsidRDefault="009B3240" w:rsidP="00462111">
            <w:pPr>
              <w:jc w:val="left"/>
              <w:rPr>
                <w:rFonts w:ascii="Times New Roman" w:hAnsi="Times New Roman"/>
                <w:color w:val="000000"/>
                <w:sz w:val="18"/>
                <w:szCs w:val="18"/>
              </w:rPr>
            </w:pPr>
            <w:r w:rsidRPr="00774EC6">
              <w:rPr>
                <w:rFonts w:ascii="Times New Roman" w:hAnsi="Times New Roman"/>
                <w:color w:val="000000"/>
                <w:sz w:val="18"/>
                <w:szCs w:val="18"/>
              </w:rPr>
              <w:t>总产草量相对百分数的减少率</w:t>
            </w:r>
            <w:r w:rsidRPr="00F424CD">
              <w:rPr>
                <w:rFonts w:ascii="Times New Roman" w:hAnsi="Times New Roman"/>
                <w:color w:val="000000"/>
                <w:sz w:val="18"/>
                <w:szCs w:val="18"/>
              </w:rPr>
              <w:t>/(%)</w:t>
            </w:r>
          </w:p>
        </w:tc>
        <w:tc>
          <w:tcPr>
            <w:tcW w:w="90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E96672">
              <w:rPr>
                <w:rFonts w:ascii="Times New Roman" w:hAnsi="Times New Roman"/>
                <w:color w:val="000000"/>
                <w:sz w:val="18"/>
                <w:szCs w:val="18"/>
              </w:rPr>
              <w:t>&lt;10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1</w:t>
            </w:r>
            <w:r>
              <w:rPr>
                <w:rFonts w:ascii="Times New Roman" w:hAnsi="Times New Roman" w:hint="eastAsia"/>
                <w:color w:val="000000"/>
                <w:sz w:val="18"/>
                <w:szCs w:val="18"/>
              </w:rPr>
              <w:t>0</w:t>
            </w:r>
            <w:r w:rsidRPr="00E96672">
              <w:rPr>
                <w:rFonts w:ascii="Times New Roman" w:hAnsi="Times New Roman" w:hint="eastAsia"/>
                <w:color w:val="000000"/>
                <w:sz w:val="18"/>
                <w:szCs w:val="18"/>
              </w:rPr>
              <w:t>～</w:t>
            </w:r>
            <w:r w:rsidRPr="00E96672">
              <w:rPr>
                <w:rFonts w:ascii="Times New Roman" w:hAnsi="Times New Roman" w:hint="eastAsia"/>
                <w:color w:val="000000"/>
                <w:sz w:val="18"/>
                <w:szCs w:val="18"/>
              </w:rPr>
              <w:t>20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E96672">
              <w:rPr>
                <w:rFonts w:ascii="Times New Roman" w:hAnsi="Times New Roman" w:hint="eastAsia"/>
                <w:color w:val="000000"/>
                <w:sz w:val="18"/>
                <w:szCs w:val="18"/>
              </w:rPr>
              <w:t>21</w:t>
            </w:r>
            <w:r w:rsidRPr="00E96672">
              <w:rPr>
                <w:rFonts w:ascii="Times New Roman" w:hAnsi="Times New Roman" w:hint="eastAsia"/>
                <w:color w:val="000000"/>
                <w:sz w:val="18"/>
                <w:szCs w:val="18"/>
              </w:rPr>
              <w:t>～</w:t>
            </w:r>
            <w:r w:rsidRPr="00E96672">
              <w:rPr>
                <w:rFonts w:ascii="Times New Roman" w:hAnsi="Times New Roman" w:hint="eastAsia"/>
                <w:color w:val="000000"/>
                <w:sz w:val="18"/>
                <w:szCs w:val="18"/>
              </w:rPr>
              <w:t>50</w:t>
            </w:r>
          </w:p>
        </w:tc>
        <w:tc>
          <w:tcPr>
            <w:tcW w:w="1290"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E96672">
              <w:rPr>
                <w:rFonts w:ascii="Times New Roman" w:hAnsi="Times New Roman"/>
                <w:color w:val="000000"/>
                <w:sz w:val="18"/>
                <w:szCs w:val="18"/>
              </w:rPr>
              <w:t>&gt;50</w:t>
            </w:r>
          </w:p>
        </w:tc>
      </w:tr>
      <w:tr w:rsidR="009B3240" w:rsidRPr="00774EC6" w:rsidTr="00462111">
        <w:trPr>
          <w:trHeight w:val="283"/>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vMerge/>
            <w:tcBorders>
              <w:top w:val="nil"/>
              <w:bottom w:val="single" w:sz="4" w:space="0" w:color="auto"/>
            </w:tcBorders>
            <w:vAlign w:val="center"/>
          </w:tcPr>
          <w:p w:rsidR="009B3240" w:rsidRPr="00774EC6" w:rsidRDefault="009B3240" w:rsidP="00462111">
            <w:pPr>
              <w:ind w:firstLine="360"/>
              <w:jc w:val="center"/>
              <w:rPr>
                <w:rFonts w:ascii="Times New Roman" w:hAnsi="Times New Roman"/>
                <w:color w:val="000000"/>
                <w:sz w:val="18"/>
                <w:szCs w:val="18"/>
              </w:rPr>
            </w:pPr>
          </w:p>
        </w:tc>
        <w:tc>
          <w:tcPr>
            <w:tcW w:w="3085" w:type="dxa"/>
            <w:tcBorders>
              <w:top w:val="nil"/>
              <w:bottom w:val="single" w:sz="4" w:space="0" w:color="auto"/>
            </w:tcBorders>
            <w:vAlign w:val="center"/>
          </w:tcPr>
          <w:p w:rsidR="009B3240" w:rsidRPr="00774EC6" w:rsidRDefault="009B3240" w:rsidP="00462111">
            <w:pPr>
              <w:jc w:val="left"/>
              <w:rPr>
                <w:rFonts w:ascii="Times New Roman" w:hAnsi="Times New Roman"/>
                <w:color w:val="000000"/>
                <w:sz w:val="18"/>
                <w:szCs w:val="18"/>
              </w:rPr>
            </w:pPr>
            <w:r w:rsidRPr="00774EC6">
              <w:rPr>
                <w:rFonts w:ascii="Times New Roman" w:hAnsi="Times New Roman"/>
                <w:color w:val="000000"/>
                <w:sz w:val="18"/>
                <w:szCs w:val="18"/>
              </w:rPr>
              <w:t>可食牧草相对百分数的减少率</w:t>
            </w:r>
            <w:r w:rsidRPr="00F424CD">
              <w:rPr>
                <w:rFonts w:ascii="Times New Roman" w:hAnsi="Times New Roman"/>
                <w:color w:val="000000"/>
                <w:sz w:val="18"/>
                <w:szCs w:val="18"/>
              </w:rPr>
              <w:t>/(%)</w:t>
            </w:r>
          </w:p>
        </w:tc>
        <w:tc>
          <w:tcPr>
            <w:tcW w:w="90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&lt;10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11</w:t>
            </w:r>
            <w:r w:rsidRPr="00774EC6">
              <w:rPr>
                <w:rFonts w:ascii="Times New Roman" w:hAnsi="Times New Roman"/>
                <w:color w:val="000000"/>
                <w:sz w:val="18"/>
                <w:szCs w:val="18"/>
              </w:rPr>
              <w:t>～</w:t>
            </w:r>
            <w:r w:rsidRPr="00774EC6">
              <w:rPr>
                <w:rFonts w:ascii="Times New Roman" w:hAnsi="Times New Roman"/>
                <w:color w:val="000000"/>
                <w:sz w:val="18"/>
                <w:szCs w:val="18"/>
              </w:rPr>
              <w:t>20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21</w:t>
            </w:r>
            <w:r w:rsidRPr="00774EC6">
              <w:rPr>
                <w:rFonts w:ascii="Times New Roman" w:hAnsi="Times New Roman"/>
                <w:color w:val="000000"/>
                <w:sz w:val="18"/>
                <w:szCs w:val="18"/>
              </w:rPr>
              <w:t>～</w:t>
            </w:r>
            <w:r w:rsidRPr="00774EC6">
              <w:rPr>
                <w:rFonts w:ascii="Times New Roman" w:hAnsi="Times New Roman"/>
                <w:color w:val="000000"/>
                <w:sz w:val="18"/>
                <w:szCs w:val="18"/>
              </w:rPr>
              <w:t>50</w:t>
            </w:r>
          </w:p>
        </w:tc>
        <w:tc>
          <w:tcPr>
            <w:tcW w:w="1290"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&gt;50</w:t>
            </w:r>
          </w:p>
        </w:tc>
      </w:tr>
      <w:tr w:rsidR="009B3240" w:rsidRPr="00774EC6" w:rsidTr="00462111">
        <w:trPr>
          <w:trHeight w:val="533"/>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vMerge w:val="restart"/>
            <w:tcBorders>
              <w:top w:val="single" w:sz="4" w:space="0" w:color="auto"/>
              <w:bottom w:val="nil"/>
            </w:tcBorders>
            <w:vAlign w:val="center"/>
          </w:tcPr>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植物群落组成</w:t>
            </w:r>
          </w:p>
        </w:tc>
        <w:tc>
          <w:tcPr>
            <w:tcW w:w="3085" w:type="dxa"/>
            <w:tcBorders>
              <w:top w:val="single" w:sz="4" w:space="0" w:color="auto"/>
              <w:bottom w:val="nil"/>
            </w:tcBorders>
            <w:vAlign w:val="center"/>
          </w:tcPr>
          <w:p w:rsidR="009B3240" w:rsidRPr="00774EC6" w:rsidRDefault="009B3240" w:rsidP="00462111">
            <w:pPr>
              <w:jc w:val="left"/>
              <w:rPr>
                <w:rFonts w:ascii="Times New Roman" w:hAnsi="Times New Roman"/>
                <w:color w:val="000000"/>
                <w:sz w:val="18"/>
                <w:szCs w:val="18"/>
              </w:rPr>
            </w:pPr>
            <w:r w:rsidRPr="00774EC6">
              <w:rPr>
                <w:rFonts w:ascii="Times New Roman" w:hAnsi="Times New Roman"/>
                <w:color w:val="000000"/>
                <w:sz w:val="18"/>
                <w:szCs w:val="18"/>
              </w:rPr>
              <w:t>原生植被优势种的优势度</w:t>
            </w:r>
            <w:r w:rsidRPr="00F424CD">
              <w:rPr>
                <w:rFonts w:ascii="Times New Roman" w:hAnsi="Times New Roman"/>
                <w:color w:val="000000"/>
                <w:sz w:val="18"/>
                <w:szCs w:val="18"/>
              </w:rPr>
              <w:t>/(%)</w:t>
            </w:r>
          </w:p>
        </w:tc>
        <w:tc>
          <w:tcPr>
            <w:tcW w:w="90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&gt;70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50</w:t>
            </w:r>
            <w:r w:rsidRPr="00774EC6">
              <w:rPr>
                <w:rFonts w:ascii="Times New Roman" w:hAnsi="Times New Roman"/>
                <w:color w:val="000000"/>
                <w:sz w:val="18"/>
                <w:szCs w:val="18"/>
              </w:rPr>
              <w:t>～</w:t>
            </w:r>
            <w:r w:rsidRPr="00774EC6">
              <w:rPr>
                <w:rFonts w:ascii="Times New Roman" w:hAnsi="Times New Roman"/>
                <w:color w:val="000000"/>
                <w:sz w:val="18"/>
                <w:szCs w:val="18"/>
              </w:rPr>
              <w:t>70</w:t>
            </w:r>
          </w:p>
        </w:tc>
        <w:tc>
          <w:tcPr>
            <w:tcW w:w="1145"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30</w:t>
            </w:r>
            <w:r w:rsidRPr="00774EC6">
              <w:rPr>
                <w:rFonts w:ascii="Times New Roman" w:hAnsi="Times New Roman"/>
                <w:color w:val="000000"/>
                <w:sz w:val="18"/>
                <w:szCs w:val="18"/>
              </w:rPr>
              <w:t>～</w:t>
            </w:r>
            <w:r w:rsidRPr="00774EC6">
              <w:rPr>
                <w:rFonts w:ascii="Times New Roman" w:hAnsi="Times New Roman"/>
                <w:color w:val="000000"/>
                <w:sz w:val="18"/>
                <w:szCs w:val="18"/>
              </w:rPr>
              <w:t>50</w:t>
            </w:r>
          </w:p>
        </w:tc>
        <w:tc>
          <w:tcPr>
            <w:tcW w:w="1290" w:type="dxa"/>
            <w:tcBorders>
              <w:top w:val="single" w:sz="4" w:space="0" w:color="auto"/>
              <w:bottom w:val="nil"/>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&lt;30</w:t>
            </w:r>
          </w:p>
        </w:tc>
      </w:tr>
      <w:tr w:rsidR="009B3240" w:rsidRPr="00774EC6" w:rsidTr="00462111">
        <w:trPr>
          <w:trHeight w:val="533"/>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vMerge/>
            <w:tcBorders>
              <w:top w:val="nil"/>
              <w:bottom w:val="single" w:sz="4" w:space="0" w:color="auto"/>
            </w:tcBorders>
            <w:vAlign w:val="center"/>
          </w:tcPr>
          <w:p w:rsidR="009B3240" w:rsidRPr="00774EC6" w:rsidRDefault="009B3240" w:rsidP="00462111">
            <w:pPr>
              <w:ind w:firstLine="360"/>
              <w:jc w:val="center"/>
              <w:rPr>
                <w:rFonts w:ascii="Times New Roman" w:hAnsi="Times New Roman"/>
                <w:color w:val="000000"/>
                <w:sz w:val="18"/>
                <w:szCs w:val="18"/>
              </w:rPr>
            </w:pPr>
          </w:p>
        </w:tc>
        <w:tc>
          <w:tcPr>
            <w:tcW w:w="3085" w:type="dxa"/>
            <w:tcBorders>
              <w:top w:val="nil"/>
              <w:bottom w:val="single" w:sz="4" w:space="0" w:color="auto"/>
            </w:tcBorders>
            <w:vAlign w:val="center"/>
          </w:tcPr>
          <w:p w:rsidR="009B3240" w:rsidRPr="00774EC6" w:rsidRDefault="009B3240" w:rsidP="00462111">
            <w:pPr>
              <w:jc w:val="left"/>
              <w:rPr>
                <w:rFonts w:ascii="Times New Roman" w:hAnsi="Times New Roman"/>
                <w:color w:val="000000"/>
                <w:sz w:val="18"/>
                <w:szCs w:val="18"/>
              </w:rPr>
            </w:pPr>
            <w:r w:rsidRPr="00774EC6">
              <w:rPr>
                <w:rFonts w:ascii="Times New Roman" w:hAnsi="Times New Roman"/>
                <w:color w:val="000000"/>
                <w:sz w:val="18"/>
                <w:szCs w:val="18"/>
              </w:rPr>
              <w:t>退化指示植物个体数相对百分数的增加率</w:t>
            </w:r>
            <w:r w:rsidRPr="00F424CD">
              <w:rPr>
                <w:rFonts w:ascii="Times New Roman" w:hAnsi="Times New Roman"/>
                <w:color w:val="000000"/>
                <w:sz w:val="18"/>
                <w:szCs w:val="18"/>
              </w:rPr>
              <w:t>/(%)</w:t>
            </w:r>
          </w:p>
        </w:tc>
        <w:tc>
          <w:tcPr>
            <w:tcW w:w="90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&lt;10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11</w:t>
            </w:r>
            <w:r w:rsidRPr="00774EC6">
              <w:rPr>
                <w:rFonts w:ascii="Times New Roman" w:hAnsi="Times New Roman"/>
                <w:color w:val="000000"/>
                <w:sz w:val="18"/>
                <w:szCs w:val="18"/>
              </w:rPr>
              <w:t>～</w:t>
            </w:r>
            <w:r w:rsidRPr="00774EC6">
              <w:rPr>
                <w:rFonts w:ascii="Times New Roman" w:hAnsi="Times New Roman"/>
                <w:color w:val="000000"/>
                <w:sz w:val="18"/>
                <w:szCs w:val="18"/>
              </w:rPr>
              <w:t>20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21</w:t>
            </w:r>
            <w:r w:rsidRPr="00774EC6">
              <w:rPr>
                <w:rFonts w:ascii="Times New Roman" w:hAnsi="Times New Roman"/>
                <w:color w:val="000000"/>
                <w:sz w:val="18"/>
                <w:szCs w:val="18"/>
              </w:rPr>
              <w:t>～</w:t>
            </w:r>
            <w:r w:rsidRPr="00774EC6">
              <w:rPr>
                <w:rFonts w:ascii="Times New Roman" w:hAnsi="Times New Roman"/>
                <w:color w:val="000000"/>
                <w:sz w:val="18"/>
                <w:szCs w:val="18"/>
              </w:rPr>
              <w:t>30</w:t>
            </w:r>
          </w:p>
        </w:tc>
        <w:tc>
          <w:tcPr>
            <w:tcW w:w="1290"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774EC6">
              <w:rPr>
                <w:rFonts w:ascii="Times New Roman" w:hAnsi="Times New Roman"/>
                <w:color w:val="000000"/>
                <w:sz w:val="18"/>
                <w:szCs w:val="18"/>
              </w:rPr>
              <w:t>&gt;30</w:t>
            </w:r>
          </w:p>
        </w:tc>
      </w:tr>
      <w:tr w:rsidR="009B3240" w:rsidRPr="00774EC6" w:rsidTr="00462111">
        <w:trPr>
          <w:trHeight w:val="533"/>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tcBorders>
              <w:top w:val="nil"/>
              <w:bottom w:val="single" w:sz="4" w:space="0" w:color="auto"/>
            </w:tcBorders>
            <w:vAlign w:val="center"/>
          </w:tcPr>
          <w:p w:rsidR="009B3240" w:rsidRDefault="009B3240" w:rsidP="00462111">
            <w:pPr>
              <w:rPr>
                <w:rFonts w:ascii="Times New Roman" w:hAnsi="Times New Roman"/>
                <w:color w:val="000000"/>
                <w:sz w:val="18"/>
                <w:szCs w:val="18"/>
              </w:rPr>
            </w:pPr>
            <w:r>
              <w:rPr>
                <w:rFonts w:ascii="Times New Roman" w:hAnsi="Times New Roman"/>
                <w:color w:val="000000"/>
                <w:sz w:val="18"/>
                <w:szCs w:val="18"/>
              </w:rPr>
              <w:t>土壤</w:t>
            </w:r>
          </w:p>
          <w:p w:rsidR="009B3240" w:rsidRPr="00774EC6" w:rsidRDefault="009B3240" w:rsidP="00462111">
            <w:pPr>
              <w:rPr>
                <w:rFonts w:ascii="Times New Roman" w:hAnsi="Times New Roman"/>
                <w:color w:val="000000"/>
                <w:sz w:val="18"/>
                <w:szCs w:val="18"/>
              </w:rPr>
            </w:pPr>
            <w:r>
              <w:rPr>
                <w:rFonts w:ascii="Times New Roman" w:hAnsi="Times New Roman"/>
                <w:color w:val="000000"/>
                <w:sz w:val="18"/>
                <w:szCs w:val="18"/>
              </w:rPr>
              <w:lastRenderedPageBreak/>
              <w:t>养分</w:t>
            </w:r>
          </w:p>
        </w:tc>
        <w:tc>
          <w:tcPr>
            <w:tcW w:w="3085" w:type="dxa"/>
            <w:tcBorders>
              <w:top w:val="nil"/>
              <w:bottom w:val="single" w:sz="4" w:space="0" w:color="auto"/>
            </w:tcBorders>
            <w:vAlign w:val="center"/>
          </w:tcPr>
          <w:p w:rsidR="009B3240" w:rsidRPr="00774EC6" w:rsidRDefault="009B3240" w:rsidP="00462111">
            <w:pPr>
              <w:jc w:val="left"/>
              <w:rPr>
                <w:rFonts w:ascii="Times New Roman" w:hAnsi="Times New Roman"/>
                <w:color w:val="000000"/>
                <w:sz w:val="18"/>
                <w:szCs w:val="18"/>
              </w:rPr>
            </w:pPr>
            <w:r w:rsidRPr="00046D29">
              <w:rPr>
                <w:rFonts w:ascii="Times New Roman" w:hAnsi="Times New Roman"/>
                <w:color w:val="000000"/>
                <w:sz w:val="18"/>
                <w:szCs w:val="18"/>
              </w:rPr>
              <w:lastRenderedPageBreak/>
              <w:t>0</w:t>
            </w:r>
            <w:r w:rsidRPr="00046D29">
              <w:rPr>
                <w:rFonts w:ascii="Times New Roman" w:hAnsi="Times New Roman" w:hint="eastAsia"/>
                <w:color w:val="000000"/>
                <w:sz w:val="18"/>
                <w:szCs w:val="18"/>
              </w:rPr>
              <w:t>～</w:t>
            </w:r>
            <w:r w:rsidRPr="00046D29">
              <w:rPr>
                <w:rFonts w:ascii="Times New Roman" w:hAnsi="Times New Roman"/>
                <w:color w:val="000000"/>
                <w:sz w:val="18"/>
                <w:szCs w:val="18"/>
              </w:rPr>
              <w:t>20 cm</w:t>
            </w:r>
            <w:r w:rsidRPr="00046D29">
              <w:rPr>
                <w:rFonts w:ascii="Times New Roman" w:hAnsi="Times New Roman"/>
                <w:color w:val="000000"/>
                <w:sz w:val="18"/>
                <w:szCs w:val="18"/>
              </w:rPr>
              <w:t>土层有机质含量相对百分</w:t>
            </w:r>
            <w:r w:rsidRPr="00046D29">
              <w:rPr>
                <w:rFonts w:ascii="Times New Roman" w:hAnsi="Times New Roman"/>
                <w:color w:val="000000"/>
                <w:sz w:val="18"/>
                <w:szCs w:val="18"/>
              </w:rPr>
              <w:lastRenderedPageBreak/>
              <w:t>数的减少率</w:t>
            </w:r>
            <w:r w:rsidRPr="00046D29">
              <w:rPr>
                <w:rFonts w:ascii="Times New Roman" w:hAnsi="Times New Roman"/>
                <w:color w:val="000000"/>
                <w:sz w:val="18"/>
                <w:szCs w:val="18"/>
              </w:rPr>
              <w:t xml:space="preserve">/(%) </w:t>
            </w:r>
          </w:p>
        </w:tc>
        <w:tc>
          <w:tcPr>
            <w:tcW w:w="90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046D29">
              <w:rPr>
                <w:rFonts w:ascii="Times New Roman" w:hAnsi="Times New Roman"/>
                <w:color w:val="000000"/>
                <w:sz w:val="18"/>
                <w:szCs w:val="18"/>
              </w:rPr>
              <w:lastRenderedPageBreak/>
              <w:t>&lt;10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046D29">
              <w:rPr>
                <w:rFonts w:ascii="Times New Roman" w:hAnsi="Times New Roman" w:hint="eastAsia"/>
                <w:color w:val="000000"/>
                <w:sz w:val="18"/>
                <w:szCs w:val="18"/>
              </w:rPr>
              <w:t>11</w:t>
            </w:r>
            <w:r w:rsidRPr="00046D29">
              <w:rPr>
                <w:rFonts w:ascii="Times New Roman" w:hAnsi="Times New Roman" w:hint="eastAsia"/>
                <w:color w:val="000000"/>
                <w:sz w:val="18"/>
                <w:szCs w:val="18"/>
              </w:rPr>
              <w:t>～</w:t>
            </w:r>
            <w:r w:rsidRPr="00046D29">
              <w:rPr>
                <w:rFonts w:ascii="Times New Roman" w:hAnsi="Times New Roman" w:hint="eastAsia"/>
                <w:color w:val="000000"/>
                <w:sz w:val="18"/>
                <w:szCs w:val="18"/>
              </w:rPr>
              <w:t>20</w:t>
            </w:r>
          </w:p>
        </w:tc>
        <w:tc>
          <w:tcPr>
            <w:tcW w:w="1145"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046D29">
              <w:rPr>
                <w:rFonts w:ascii="Times New Roman" w:hAnsi="Times New Roman" w:hint="eastAsia"/>
                <w:color w:val="000000"/>
                <w:sz w:val="18"/>
                <w:szCs w:val="18"/>
              </w:rPr>
              <w:t>21</w:t>
            </w:r>
            <w:r w:rsidRPr="00046D29">
              <w:rPr>
                <w:rFonts w:ascii="Times New Roman" w:hAnsi="Times New Roman" w:hint="eastAsia"/>
                <w:color w:val="000000"/>
                <w:sz w:val="18"/>
                <w:szCs w:val="18"/>
              </w:rPr>
              <w:t>～</w:t>
            </w:r>
            <w:r>
              <w:rPr>
                <w:rFonts w:ascii="Times New Roman" w:hAnsi="Times New Roman" w:hint="eastAsia"/>
                <w:color w:val="000000"/>
                <w:sz w:val="18"/>
                <w:szCs w:val="18"/>
              </w:rPr>
              <w:t>4</w:t>
            </w:r>
            <w:r w:rsidRPr="00046D29">
              <w:rPr>
                <w:rFonts w:ascii="Times New Roman" w:hAnsi="Times New Roman" w:hint="eastAsia"/>
                <w:color w:val="000000"/>
                <w:sz w:val="18"/>
                <w:szCs w:val="18"/>
              </w:rPr>
              <w:t>0</w:t>
            </w:r>
          </w:p>
        </w:tc>
        <w:tc>
          <w:tcPr>
            <w:tcW w:w="1290" w:type="dxa"/>
            <w:tcBorders>
              <w:top w:val="nil"/>
              <w:bottom w:val="single" w:sz="4" w:space="0" w:color="auto"/>
            </w:tcBorders>
            <w:vAlign w:val="center"/>
          </w:tcPr>
          <w:p w:rsidR="009B3240" w:rsidRPr="00774EC6" w:rsidRDefault="009B3240" w:rsidP="00462111">
            <w:pPr>
              <w:spacing w:line="360" w:lineRule="auto"/>
              <w:ind w:firstLine="360"/>
              <w:jc w:val="center"/>
              <w:rPr>
                <w:rFonts w:ascii="Times New Roman" w:hAnsi="Times New Roman"/>
                <w:color w:val="000000"/>
                <w:sz w:val="18"/>
                <w:szCs w:val="18"/>
              </w:rPr>
            </w:pPr>
            <w:r w:rsidRPr="00046D29">
              <w:rPr>
                <w:rFonts w:ascii="Times New Roman" w:hAnsi="Times New Roman"/>
                <w:color w:val="000000"/>
                <w:sz w:val="18"/>
                <w:szCs w:val="18"/>
              </w:rPr>
              <w:t>&gt;</w:t>
            </w:r>
            <w:r>
              <w:rPr>
                <w:rFonts w:ascii="Times New Roman" w:hAnsi="Times New Roman" w:hint="eastAsia"/>
                <w:color w:val="000000"/>
                <w:sz w:val="18"/>
                <w:szCs w:val="18"/>
              </w:rPr>
              <w:t>4</w:t>
            </w:r>
            <w:r w:rsidRPr="00046D29">
              <w:rPr>
                <w:rFonts w:ascii="Times New Roman" w:hAnsi="Times New Roman"/>
                <w:color w:val="000000"/>
                <w:sz w:val="18"/>
                <w:szCs w:val="18"/>
              </w:rPr>
              <w:t>0</w:t>
            </w:r>
          </w:p>
        </w:tc>
      </w:tr>
      <w:tr w:rsidR="009B3240" w:rsidRPr="00774EC6" w:rsidTr="00462111">
        <w:trPr>
          <w:trHeight w:val="304"/>
          <w:jc w:val="center"/>
        </w:trPr>
        <w:tc>
          <w:tcPr>
            <w:tcW w:w="567" w:type="dxa"/>
            <w:vMerge w:val="restart"/>
            <w:vAlign w:val="center"/>
          </w:tcPr>
          <w:p w:rsidR="009B3240" w:rsidRPr="00774EC6" w:rsidRDefault="009B3240" w:rsidP="00462111">
            <w:pPr>
              <w:spacing w:line="360" w:lineRule="auto"/>
              <w:jc w:val="center"/>
              <w:rPr>
                <w:rFonts w:ascii="Times New Roman" w:hAnsi="Times New Roman"/>
                <w:color w:val="000000"/>
                <w:sz w:val="18"/>
                <w:szCs w:val="18"/>
              </w:rPr>
            </w:pPr>
            <w:r w:rsidRPr="00774EC6">
              <w:rPr>
                <w:rFonts w:ascii="Times New Roman" w:hAnsi="Times New Roman"/>
                <w:color w:val="000000"/>
                <w:sz w:val="18"/>
                <w:szCs w:val="18"/>
              </w:rPr>
              <w:t>辅助监测指标</w:t>
            </w:r>
          </w:p>
        </w:tc>
        <w:tc>
          <w:tcPr>
            <w:tcW w:w="879" w:type="dxa"/>
            <w:tcBorders>
              <w:top w:val="single" w:sz="4" w:space="0" w:color="auto"/>
              <w:bottom w:val="nil"/>
            </w:tcBorders>
            <w:vAlign w:val="center"/>
          </w:tcPr>
          <w:p w:rsidR="009B3240" w:rsidRDefault="009B3240" w:rsidP="00462111">
            <w:pPr>
              <w:rPr>
                <w:rFonts w:ascii="Times New Roman" w:hAnsi="Times New Roman"/>
                <w:color w:val="000000"/>
                <w:sz w:val="18"/>
                <w:szCs w:val="18"/>
              </w:rPr>
            </w:pPr>
            <w:r w:rsidRPr="00774EC6">
              <w:rPr>
                <w:rFonts w:ascii="Times New Roman" w:hAnsi="Times New Roman"/>
                <w:color w:val="000000"/>
                <w:sz w:val="18"/>
                <w:szCs w:val="18"/>
              </w:rPr>
              <w:t>地表</w:t>
            </w:r>
          </w:p>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特征</w:t>
            </w:r>
          </w:p>
        </w:tc>
        <w:tc>
          <w:tcPr>
            <w:tcW w:w="3085" w:type="dxa"/>
            <w:tcBorders>
              <w:top w:val="single" w:sz="4" w:space="0" w:color="auto"/>
              <w:bottom w:val="nil"/>
            </w:tcBorders>
            <w:vAlign w:val="center"/>
          </w:tcPr>
          <w:p w:rsidR="009B3240" w:rsidRPr="00764EDA" w:rsidRDefault="009B73D8" w:rsidP="00462111">
            <w:pPr>
              <w:jc w:val="left"/>
              <w:rPr>
                <w:rFonts w:ascii="Times New Roman" w:hAnsi="Times New Roman"/>
                <w:color w:val="000000"/>
                <w:sz w:val="18"/>
                <w:szCs w:val="18"/>
              </w:rPr>
            </w:pPr>
            <w:r w:rsidRPr="00764EDA">
              <w:rPr>
                <w:rFonts w:ascii="Times New Roman" w:hAnsi="Times New Roman" w:hint="eastAsia"/>
                <w:color w:val="000000"/>
                <w:sz w:val="18"/>
                <w:szCs w:val="18"/>
              </w:rPr>
              <w:t>有效鼠洞</w:t>
            </w:r>
            <w:r w:rsidR="009B3240" w:rsidRPr="00764EDA">
              <w:rPr>
                <w:rFonts w:ascii="Times New Roman" w:hAnsi="Times New Roman"/>
                <w:color w:val="000000"/>
                <w:sz w:val="18"/>
                <w:szCs w:val="18"/>
              </w:rPr>
              <w:t>数</w:t>
            </w:r>
            <w:r w:rsidR="009B3240" w:rsidRPr="00764EDA">
              <w:rPr>
                <w:rFonts w:ascii="Times New Roman" w:hAnsi="Times New Roman"/>
                <w:color w:val="000000"/>
                <w:sz w:val="18"/>
                <w:szCs w:val="18"/>
              </w:rPr>
              <w:t>/</w:t>
            </w:r>
            <w:r w:rsidR="009B3240" w:rsidRPr="00764EDA">
              <w:rPr>
                <w:rFonts w:ascii="Times New Roman" w:hAnsi="Times New Roman" w:hint="eastAsia"/>
                <w:color w:val="000000"/>
                <w:sz w:val="18"/>
                <w:szCs w:val="18"/>
              </w:rPr>
              <w:t>（</w:t>
            </w:r>
            <w:proofErr w:type="gramStart"/>
            <w:r w:rsidR="009B3240" w:rsidRPr="00764EDA">
              <w:rPr>
                <w:rFonts w:ascii="Times New Roman" w:hAnsi="Times New Roman"/>
                <w:color w:val="000000"/>
                <w:sz w:val="18"/>
                <w:szCs w:val="18"/>
              </w:rPr>
              <w:t>个</w:t>
            </w:r>
            <w:proofErr w:type="gramEnd"/>
            <w:r w:rsidR="009B3240" w:rsidRPr="00764EDA">
              <w:rPr>
                <w:rFonts w:ascii="Times New Roman" w:hAnsi="Times New Roman"/>
                <w:color w:val="000000"/>
                <w:sz w:val="18"/>
                <w:szCs w:val="18"/>
              </w:rPr>
              <w:t>·hm</w:t>
            </w:r>
            <w:r w:rsidR="009B3240" w:rsidRPr="00764EDA">
              <w:rPr>
                <w:rFonts w:ascii="Times New Roman" w:hAnsi="Times New Roman"/>
                <w:color w:val="000000"/>
                <w:sz w:val="18"/>
                <w:szCs w:val="18"/>
                <w:vertAlign w:val="superscript"/>
              </w:rPr>
              <w:t>-2</w:t>
            </w:r>
            <w:r w:rsidR="009B3240" w:rsidRPr="00764EDA">
              <w:rPr>
                <w:rFonts w:ascii="Times New Roman" w:hAnsi="Times New Roman" w:hint="eastAsia"/>
                <w:color w:val="000000"/>
                <w:sz w:val="18"/>
                <w:szCs w:val="18"/>
              </w:rPr>
              <w:t>）</w:t>
            </w:r>
          </w:p>
        </w:tc>
        <w:tc>
          <w:tcPr>
            <w:tcW w:w="905" w:type="dxa"/>
            <w:tcBorders>
              <w:top w:val="single" w:sz="4" w:space="0" w:color="auto"/>
              <w:bottom w:val="nil"/>
            </w:tcBorders>
            <w:vAlign w:val="center"/>
          </w:tcPr>
          <w:p w:rsidR="009B3240" w:rsidRPr="00764EDA" w:rsidRDefault="009B3240" w:rsidP="00462111">
            <w:pPr>
              <w:spacing w:line="360" w:lineRule="auto"/>
              <w:ind w:firstLineChars="100" w:firstLine="180"/>
              <w:rPr>
                <w:rFonts w:ascii="Times New Roman" w:hAnsi="Times New Roman"/>
                <w:color w:val="000000"/>
                <w:sz w:val="18"/>
                <w:szCs w:val="18"/>
              </w:rPr>
            </w:pPr>
            <w:r w:rsidRPr="00764EDA">
              <w:rPr>
                <w:rFonts w:ascii="Times New Roman" w:hAnsi="Times New Roman"/>
                <w:color w:val="000000"/>
                <w:sz w:val="18"/>
                <w:szCs w:val="18"/>
              </w:rPr>
              <w:t>&lt;150</w:t>
            </w:r>
          </w:p>
        </w:tc>
        <w:tc>
          <w:tcPr>
            <w:tcW w:w="1145" w:type="dxa"/>
            <w:tcBorders>
              <w:top w:val="single" w:sz="4" w:space="0" w:color="auto"/>
              <w:bottom w:val="nil"/>
            </w:tcBorders>
            <w:vAlign w:val="center"/>
          </w:tcPr>
          <w:p w:rsidR="009B3240" w:rsidRPr="00764EDA" w:rsidRDefault="009B3240" w:rsidP="00462111">
            <w:pPr>
              <w:spacing w:line="360" w:lineRule="auto"/>
              <w:ind w:firstLineChars="100" w:firstLine="180"/>
              <w:rPr>
                <w:rFonts w:ascii="Times New Roman" w:hAnsi="Times New Roman"/>
                <w:color w:val="000000"/>
                <w:sz w:val="18"/>
                <w:szCs w:val="18"/>
              </w:rPr>
            </w:pPr>
            <w:r w:rsidRPr="00764EDA">
              <w:rPr>
                <w:rFonts w:ascii="Times New Roman" w:hAnsi="Times New Roman"/>
                <w:color w:val="000000"/>
                <w:sz w:val="18"/>
                <w:szCs w:val="18"/>
              </w:rPr>
              <w:t>150</w:t>
            </w:r>
            <w:r w:rsidRPr="00764EDA">
              <w:rPr>
                <w:rFonts w:ascii="Times New Roman" w:hAnsi="Times New Roman"/>
                <w:color w:val="000000"/>
                <w:sz w:val="18"/>
                <w:szCs w:val="18"/>
              </w:rPr>
              <w:t>～</w:t>
            </w:r>
            <w:r w:rsidRPr="00764EDA">
              <w:rPr>
                <w:rFonts w:ascii="Times New Roman" w:hAnsi="Times New Roman"/>
                <w:color w:val="000000"/>
                <w:sz w:val="18"/>
                <w:szCs w:val="18"/>
              </w:rPr>
              <w:t>225</w:t>
            </w:r>
          </w:p>
        </w:tc>
        <w:tc>
          <w:tcPr>
            <w:tcW w:w="1145" w:type="dxa"/>
            <w:tcBorders>
              <w:top w:val="single" w:sz="4" w:space="0" w:color="auto"/>
              <w:bottom w:val="nil"/>
            </w:tcBorders>
            <w:vAlign w:val="center"/>
          </w:tcPr>
          <w:p w:rsidR="009B3240" w:rsidRPr="00764EDA" w:rsidRDefault="009B3240" w:rsidP="00462111">
            <w:pPr>
              <w:spacing w:line="360" w:lineRule="auto"/>
              <w:ind w:firstLineChars="100" w:firstLine="180"/>
              <w:rPr>
                <w:rFonts w:ascii="Times New Roman" w:hAnsi="Times New Roman"/>
                <w:color w:val="000000"/>
                <w:sz w:val="18"/>
                <w:szCs w:val="18"/>
              </w:rPr>
            </w:pPr>
            <w:r w:rsidRPr="00764EDA">
              <w:rPr>
                <w:rFonts w:ascii="Times New Roman" w:hAnsi="Times New Roman"/>
                <w:color w:val="000000"/>
                <w:sz w:val="18"/>
                <w:szCs w:val="18"/>
              </w:rPr>
              <w:t>225</w:t>
            </w:r>
            <w:r w:rsidRPr="00764EDA">
              <w:rPr>
                <w:rFonts w:ascii="Times New Roman" w:hAnsi="Times New Roman"/>
                <w:color w:val="000000"/>
                <w:sz w:val="18"/>
                <w:szCs w:val="18"/>
              </w:rPr>
              <w:t>～</w:t>
            </w:r>
            <w:r w:rsidRPr="00764EDA">
              <w:rPr>
                <w:rFonts w:ascii="Times New Roman" w:hAnsi="Times New Roman"/>
                <w:color w:val="000000"/>
                <w:sz w:val="18"/>
                <w:szCs w:val="18"/>
              </w:rPr>
              <w:t>450</w:t>
            </w:r>
          </w:p>
        </w:tc>
        <w:tc>
          <w:tcPr>
            <w:tcW w:w="1290" w:type="dxa"/>
            <w:tcBorders>
              <w:top w:val="single" w:sz="4" w:space="0" w:color="auto"/>
              <w:bottom w:val="nil"/>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&gt;450</w:t>
            </w:r>
          </w:p>
        </w:tc>
      </w:tr>
      <w:tr w:rsidR="009B3240" w:rsidRPr="00774EC6" w:rsidTr="00462111">
        <w:trPr>
          <w:trHeight w:val="788"/>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tcBorders>
              <w:top w:val="single" w:sz="4" w:space="0" w:color="auto"/>
              <w:bottom w:val="single" w:sz="4" w:space="0" w:color="auto"/>
            </w:tcBorders>
            <w:vAlign w:val="center"/>
          </w:tcPr>
          <w:p w:rsidR="009B3240" w:rsidRDefault="009B3240" w:rsidP="00462111">
            <w:pPr>
              <w:rPr>
                <w:rFonts w:ascii="Times New Roman" w:hAnsi="Times New Roman"/>
                <w:color w:val="000000"/>
                <w:sz w:val="18"/>
                <w:szCs w:val="18"/>
              </w:rPr>
            </w:pPr>
            <w:r w:rsidRPr="00774EC6">
              <w:rPr>
                <w:rFonts w:ascii="Times New Roman" w:hAnsi="Times New Roman"/>
                <w:color w:val="000000"/>
                <w:sz w:val="18"/>
                <w:szCs w:val="18"/>
              </w:rPr>
              <w:t>草原</w:t>
            </w:r>
          </w:p>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沙化</w:t>
            </w:r>
          </w:p>
        </w:tc>
        <w:tc>
          <w:tcPr>
            <w:tcW w:w="3085" w:type="dxa"/>
            <w:tcBorders>
              <w:top w:val="single" w:sz="4" w:space="0" w:color="auto"/>
              <w:bottom w:val="single" w:sz="4" w:space="0" w:color="auto"/>
            </w:tcBorders>
            <w:vAlign w:val="center"/>
          </w:tcPr>
          <w:p w:rsidR="009B3240" w:rsidRPr="00764EDA" w:rsidRDefault="009B3240" w:rsidP="00462111">
            <w:pPr>
              <w:jc w:val="left"/>
              <w:rPr>
                <w:rFonts w:ascii="Times New Roman" w:hAnsi="Times New Roman"/>
                <w:color w:val="000000"/>
                <w:sz w:val="18"/>
                <w:szCs w:val="18"/>
              </w:rPr>
            </w:pPr>
            <w:proofErr w:type="gramStart"/>
            <w:r w:rsidRPr="00764EDA">
              <w:rPr>
                <w:rFonts w:ascii="Times New Roman" w:hAnsi="Times New Roman"/>
                <w:color w:val="000000"/>
                <w:sz w:val="18"/>
                <w:szCs w:val="18"/>
              </w:rPr>
              <w:t>浮</w:t>
            </w:r>
            <w:proofErr w:type="gramEnd"/>
            <w:r w:rsidRPr="00764EDA">
              <w:rPr>
                <w:rFonts w:ascii="Times New Roman" w:hAnsi="Times New Roman"/>
                <w:color w:val="000000"/>
                <w:sz w:val="18"/>
                <w:szCs w:val="18"/>
              </w:rPr>
              <w:t>沙堆</w:t>
            </w:r>
            <w:proofErr w:type="gramStart"/>
            <w:r w:rsidRPr="00764EDA">
              <w:rPr>
                <w:rFonts w:ascii="Times New Roman" w:hAnsi="Times New Roman"/>
                <w:color w:val="000000"/>
                <w:sz w:val="18"/>
                <w:szCs w:val="18"/>
              </w:rPr>
              <w:t>积面积</w:t>
            </w:r>
            <w:proofErr w:type="gramEnd"/>
            <w:r w:rsidRPr="00764EDA">
              <w:rPr>
                <w:rFonts w:ascii="Times New Roman" w:hAnsi="Times New Roman"/>
                <w:color w:val="000000"/>
                <w:sz w:val="18"/>
                <w:szCs w:val="18"/>
              </w:rPr>
              <w:t>占草地面积的增加率</w:t>
            </w:r>
            <w:r w:rsidRPr="00764EDA">
              <w:rPr>
                <w:rFonts w:ascii="Times New Roman" w:hAnsi="Times New Roman"/>
                <w:color w:val="000000"/>
                <w:sz w:val="18"/>
                <w:szCs w:val="18"/>
              </w:rPr>
              <w:t>/(%)</w:t>
            </w:r>
          </w:p>
        </w:tc>
        <w:tc>
          <w:tcPr>
            <w:tcW w:w="905" w:type="dxa"/>
            <w:tcBorders>
              <w:top w:val="single" w:sz="4" w:space="0" w:color="auto"/>
              <w:bottom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&lt;10</w:t>
            </w:r>
          </w:p>
        </w:tc>
        <w:tc>
          <w:tcPr>
            <w:tcW w:w="1145" w:type="dxa"/>
            <w:tcBorders>
              <w:top w:val="single" w:sz="4" w:space="0" w:color="auto"/>
              <w:bottom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11</w:t>
            </w:r>
            <w:r w:rsidRPr="00764EDA">
              <w:rPr>
                <w:rFonts w:ascii="Times New Roman" w:hAnsi="Times New Roman"/>
                <w:color w:val="000000"/>
                <w:sz w:val="18"/>
                <w:szCs w:val="18"/>
              </w:rPr>
              <w:t>～</w:t>
            </w:r>
            <w:r w:rsidRPr="00764EDA">
              <w:rPr>
                <w:rFonts w:ascii="Times New Roman" w:hAnsi="Times New Roman"/>
                <w:color w:val="000000"/>
                <w:sz w:val="18"/>
                <w:szCs w:val="18"/>
              </w:rPr>
              <w:t>20</w:t>
            </w:r>
          </w:p>
        </w:tc>
        <w:tc>
          <w:tcPr>
            <w:tcW w:w="1145" w:type="dxa"/>
            <w:tcBorders>
              <w:top w:val="single" w:sz="4" w:space="0" w:color="auto"/>
              <w:bottom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21</w:t>
            </w:r>
            <w:r w:rsidRPr="00764EDA">
              <w:rPr>
                <w:rFonts w:ascii="Times New Roman" w:hAnsi="Times New Roman"/>
                <w:color w:val="000000"/>
                <w:sz w:val="18"/>
                <w:szCs w:val="18"/>
              </w:rPr>
              <w:t>～</w:t>
            </w:r>
            <w:r w:rsidRPr="00764EDA">
              <w:rPr>
                <w:rFonts w:ascii="Times New Roman" w:hAnsi="Times New Roman"/>
                <w:color w:val="000000"/>
                <w:sz w:val="18"/>
                <w:szCs w:val="18"/>
              </w:rPr>
              <w:t>30</w:t>
            </w:r>
          </w:p>
        </w:tc>
        <w:tc>
          <w:tcPr>
            <w:tcW w:w="1290" w:type="dxa"/>
            <w:tcBorders>
              <w:top w:val="single" w:sz="4" w:space="0" w:color="auto"/>
              <w:bottom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&gt;30</w:t>
            </w:r>
          </w:p>
        </w:tc>
      </w:tr>
      <w:tr w:rsidR="009B3240" w:rsidRPr="00774EC6" w:rsidTr="00462111">
        <w:trPr>
          <w:trHeight w:val="700"/>
          <w:jc w:val="center"/>
        </w:trPr>
        <w:tc>
          <w:tcPr>
            <w:tcW w:w="567" w:type="dxa"/>
            <w:vMerge/>
          </w:tcPr>
          <w:p w:rsidR="009B3240" w:rsidRPr="00774EC6" w:rsidRDefault="009B3240" w:rsidP="00462111">
            <w:pPr>
              <w:spacing w:line="360" w:lineRule="auto"/>
              <w:ind w:firstLine="360"/>
              <w:jc w:val="center"/>
              <w:rPr>
                <w:rFonts w:ascii="Times New Roman" w:hAnsi="Times New Roman"/>
                <w:color w:val="000000"/>
                <w:sz w:val="18"/>
                <w:szCs w:val="18"/>
              </w:rPr>
            </w:pPr>
          </w:p>
        </w:tc>
        <w:tc>
          <w:tcPr>
            <w:tcW w:w="879" w:type="dxa"/>
            <w:tcBorders>
              <w:top w:val="single" w:sz="4" w:space="0" w:color="auto"/>
            </w:tcBorders>
            <w:vAlign w:val="center"/>
          </w:tcPr>
          <w:p w:rsidR="009B3240" w:rsidRPr="00774EC6" w:rsidRDefault="009B3240" w:rsidP="00462111">
            <w:pPr>
              <w:rPr>
                <w:rFonts w:ascii="Times New Roman" w:hAnsi="Times New Roman"/>
                <w:color w:val="000000"/>
                <w:sz w:val="18"/>
                <w:szCs w:val="18"/>
              </w:rPr>
            </w:pPr>
            <w:r w:rsidRPr="00774EC6">
              <w:rPr>
                <w:rFonts w:ascii="Times New Roman" w:hAnsi="Times New Roman"/>
                <w:color w:val="000000"/>
                <w:sz w:val="18"/>
                <w:szCs w:val="18"/>
              </w:rPr>
              <w:t>草原盐渍化</w:t>
            </w:r>
          </w:p>
        </w:tc>
        <w:tc>
          <w:tcPr>
            <w:tcW w:w="3085" w:type="dxa"/>
            <w:tcBorders>
              <w:top w:val="single" w:sz="4" w:space="0" w:color="auto"/>
            </w:tcBorders>
            <w:vAlign w:val="center"/>
          </w:tcPr>
          <w:p w:rsidR="009B3240" w:rsidRPr="00764EDA" w:rsidRDefault="009B3240" w:rsidP="00462111">
            <w:pPr>
              <w:jc w:val="left"/>
              <w:rPr>
                <w:rFonts w:ascii="Times New Roman" w:hAnsi="Times New Roman"/>
                <w:color w:val="000000"/>
                <w:sz w:val="18"/>
                <w:szCs w:val="18"/>
              </w:rPr>
            </w:pPr>
            <w:r w:rsidRPr="00764EDA">
              <w:rPr>
                <w:rFonts w:ascii="Times New Roman" w:hAnsi="Times New Roman"/>
                <w:color w:val="000000"/>
                <w:sz w:val="18"/>
                <w:szCs w:val="18"/>
              </w:rPr>
              <w:t>盐碱斑面积占草地总面积相对百分数的增加率</w:t>
            </w:r>
            <w:r w:rsidRPr="00764EDA">
              <w:rPr>
                <w:rFonts w:ascii="Times New Roman" w:hAnsi="Times New Roman"/>
                <w:color w:val="000000"/>
                <w:sz w:val="18"/>
                <w:szCs w:val="18"/>
              </w:rPr>
              <w:t>/(%)</w:t>
            </w:r>
          </w:p>
        </w:tc>
        <w:tc>
          <w:tcPr>
            <w:tcW w:w="905" w:type="dxa"/>
            <w:tcBorders>
              <w:top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&lt;10</w:t>
            </w:r>
          </w:p>
        </w:tc>
        <w:tc>
          <w:tcPr>
            <w:tcW w:w="1145" w:type="dxa"/>
            <w:tcBorders>
              <w:top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10</w:t>
            </w:r>
            <w:r w:rsidRPr="00764EDA">
              <w:rPr>
                <w:rFonts w:ascii="Times New Roman" w:hAnsi="Times New Roman"/>
                <w:color w:val="000000"/>
                <w:sz w:val="18"/>
                <w:szCs w:val="18"/>
              </w:rPr>
              <w:t>～</w:t>
            </w:r>
            <w:r w:rsidRPr="00764EDA">
              <w:rPr>
                <w:rFonts w:ascii="Times New Roman" w:hAnsi="Times New Roman"/>
                <w:color w:val="000000"/>
                <w:sz w:val="18"/>
                <w:szCs w:val="18"/>
              </w:rPr>
              <w:t>15</w:t>
            </w:r>
          </w:p>
        </w:tc>
        <w:tc>
          <w:tcPr>
            <w:tcW w:w="1145" w:type="dxa"/>
            <w:tcBorders>
              <w:top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16</w:t>
            </w:r>
            <w:r w:rsidRPr="00764EDA">
              <w:rPr>
                <w:rFonts w:ascii="Times New Roman" w:hAnsi="Times New Roman"/>
                <w:color w:val="000000"/>
                <w:sz w:val="18"/>
                <w:szCs w:val="18"/>
              </w:rPr>
              <w:t>～</w:t>
            </w:r>
            <w:r w:rsidRPr="00764EDA">
              <w:rPr>
                <w:rFonts w:ascii="Times New Roman" w:hAnsi="Times New Roman"/>
                <w:color w:val="000000"/>
                <w:sz w:val="18"/>
                <w:szCs w:val="18"/>
              </w:rPr>
              <w:t>30</w:t>
            </w:r>
          </w:p>
        </w:tc>
        <w:tc>
          <w:tcPr>
            <w:tcW w:w="1290" w:type="dxa"/>
            <w:tcBorders>
              <w:top w:val="single" w:sz="4" w:space="0" w:color="auto"/>
            </w:tcBorders>
            <w:vAlign w:val="center"/>
          </w:tcPr>
          <w:p w:rsidR="009B3240" w:rsidRPr="00764EDA" w:rsidRDefault="009B3240" w:rsidP="00462111">
            <w:pPr>
              <w:spacing w:line="360" w:lineRule="auto"/>
              <w:ind w:firstLine="360"/>
              <w:jc w:val="center"/>
              <w:rPr>
                <w:rFonts w:ascii="Times New Roman" w:hAnsi="Times New Roman"/>
                <w:color w:val="000000"/>
                <w:sz w:val="18"/>
                <w:szCs w:val="18"/>
              </w:rPr>
            </w:pPr>
            <w:r w:rsidRPr="00764EDA">
              <w:rPr>
                <w:rFonts w:ascii="Times New Roman" w:hAnsi="Times New Roman"/>
                <w:color w:val="000000"/>
                <w:sz w:val="18"/>
                <w:szCs w:val="18"/>
              </w:rPr>
              <w:t>&gt;30</w:t>
            </w:r>
          </w:p>
        </w:tc>
      </w:tr>
    </w:tbl>
    <w:p w:rsidR="009B3240" w:rsidRDefault="0002560E" w:rsidP="009B3240">
      <w:pPr>
        <w:pStyle w:val="affc"/>
        <w:spacing w:before="312" w:after="312"/>
        <w:ind w:left="142"/>
      </w:pPr>
      <w:bookmarkStart w:id="54" w:name="_Toc195867892"/>
      <w:bookmarkStart w:id="55" w:name="_Toc197424432"/>
      <w:r>
        <w:rPr>
          <w:rFonts w:hint="eastAsia"/>
        </w:rPr>
        <w:t>调查</w:t>
      </w:r>
      <w:r w:rsidRPr="00463096">
        <w:rPr>
          <w:rFonts w:hint="eastAsia"/>
        </w:rPr>
        <w:t>方法</w:t>
      </w:r>
      <w:bookmarkEnd w:id="54"/>
      <w:bookmarkEnd w:id="55"/>
    </w:p>
    <w:p w:rsidR="00C360CC" w:rsidRPr="009B3240" w:rsidRDefault="00C360CC" w:rsidP="00C360CC">
      <w:pPr>
        <w:pStyle w:val="affffb"/>
        <w:ind w:firstLine="420"/>
      </w:pPr>
      <w:r>
        <w:rPr>
          <w:rFonts w:hint="eastAsia"/>
        </w:rPr>
        <w:t>6.1</w:t>
      </w:r>
    </w:p>
    <w:p w:rsidR="0002560E" w:rsidRDefault="00A707D5" w:rsidP="0002560E">
      <w:pPr>
        <w:pStyle w:val="affffb"/>
        <w:ind w:firstLine="420"/>
      </w:pPr>
      <w:r>
        <w:rPr>
          <w:rFonts w:hint="eastAsia"/>
        </w:rPr>
        <w:t>在盛草期，</w:t>
      </w:r>
      <w:r w:rsidR="00B72509" w:rsidRPr="00B72509">
        <w:rPr>
          <w:rFonts w:hint="eastAsia"/>
        </w:rPr>
        <w:t>采用样地、样方、测绳、针刺相结合的方法调査植物群落特征、植物群落组成结构、产草量等项目相关指标</w:t>
      </w:r>
      <w:r w:rsidR="008A6066">
        <w:rPr>
          <w:rFonts w:hint="eastAsia"/>
        </w:rPr>
        <w:t>，</w:t>
      </w:r>
      <w:r w:rsidR="004A5DC7">
        <w:rPr>
          <w:rFonts w:hint="eastAsia"/>
        </w:rPr>
        <w:t>产草量测定</w:t>
      </w:r>
      <w:r w:rsidR="008A6066">
        <w:rPr>
          <w:rFonts w:hint="eastAsia"/>
        </w:rPr>
        <w:t>见附录</w:t>
      </w:r>
      <w:r w:rsidR="008A6066">
        <w:rPr>
          <w:rFonts w:hint="eastAsia"/>
        </w:rPr>
        <w:t>A</w:t>
      </w:r>
      <w:r w:rsidR="008A6066">
        <w:rPr>
          <w:rFonts w:hint="eastAsia"/>
        </w:rPr>
        <w:t>。</w:t>
      </w:r>
    </w:p>
    <w:p w:rsidR="00C360CC" w:rsidRDefault="00C360CC" w:rsidP="0002560E">
      <w:pPr>
        <w:pStyle w:val="affffb"/>
        <w:ind w:firstLine="420"/>
      </w:pPr>
      <w:r w:rsidRPr="00C360CC">
        <w:t>6.</w:t>
      </w:r>
      <w:r>
        <w:rPr>
          <w:rFonts w:hint="eastAsia"/>
        </w:rPr>
        <w:t>2</w:t>
      </w:r>
    </w:p>
    <w:p w:rsidR="00331631" w:rsidRDefault="00331631" w:rsidP="0002560E">
      <w:pPr>
        <w:pStyle w:val="affffb"/>
        <w:ind w:firstLine="420"/>
      </w:pPr>
      <w:r w:rsidRPr="00331631">
        <w:t>退化指示植物</w:t>
      </w:r>
      <w:bookmarkStart w:id="56" w:name="_Hlk197358688"/>
      <w:r w:rsidRPr="00E87FFA">
        <w:rPr>
          <w:rFonts w:hint="eastAsia"/>
        </w:rPr>
        <w:t>示例见附录</w:t>
      </w:r>
      <w:r w:rsidRPr="00E87FFA">
        <w:rPr>
          <w:rFonts w:hint="eastAsia"/>
        </w:rPr>
        <w:t>B</w:t>
      </w:r>
      <w:r w:rsidRPr="00E87FFA">
        <w:rPr>
          <w:rFonts w:hint="eastAsia"/>
        </w:rPr>
        <w:t>，实际评定时可根据区域特征调整</w:t>
      </w:r>
      <w:bookmarkEnd w:id="56"/>
      <w:r>
        <w:rPr>
          <w:rFonts w:hint="eastAsia"/>
        </w:rPr>
        <w:t>。</w:t>
      </w:r>
    </w:p>
    <w:p w:rsidR="0002560E" w:rsidRDefault="0002560E" w:rsidP="0002560E">
      <w:pPr>
        <w:pStyle w:val="affc"/>
        <w:spacing w:before="312" w:after="312"/>
        <w:ind w:left="142"/>
      </w:pPr>
      <w:bookmarkStart w:id="57" w:name="_Toc197424433"/>
      <w:r w:rsidRPr="00463096">
        <w:rPr>
          <w:rFonts w:hint="eastAsia"/>
        </w:rPr>
        <w:t>高寒草原退化程度评定方法</w:t>
      </w:r>
      <w:bookmarkEnd w:id="57"/>
    </w:p>
    <w:p w:rsidR="00F018AE" w:rsidRPr="00514B6F" w:rsidRDefault="0002560E" w:rsidP="00F018AE">
      <w:pPr>
        <w:widowControl/>
        <w:ind w:firstLineChars="200" w:firstLine="420"/>
        <w:jc w:val="left"/>
        <w:rPr>
          <w:rFonts w:ascii="Times New Roman" w:hAnsi="Times New Roman"/>
          <w:noProof/>
          <w:kern w:val="0"/>
          <w:szCs w:val="20"/>
        </w:rPr>
      </w:pPr>
      <w:bookmarkStart w:id="58" w:name="_Hlk197501055"/>
      <w:r w:rsidRPr="00514B6F">
        <w:rPr>
          <w:rFonts w:ascii="Times New Roman" w:hAnsi="Times New Roman" w:hint="eastAsia"/>
          <w:noProof/>
          <w:kern w:val="0"/>
          <w:szCs w:val="20"/>
        </w:rPr>
        <w:t>7</w:t>
      </w:r>
      <w:r w:rsidR="00F018AE" w:rsidRPr="00514B6F">
        <w:rPr>
          <w:rFonts w:ascii="Times New Roman" w:hAnsi="Times New Roman" w:hint="eastAsia"/>
          <w:noProof/>
          <w:kern w:val="0"/>
          <w:szCs w:val="20"/>
        </w:rPr>
        <w:t xml:space="preserve">.1 </w:t>
      </w:r>
      <w:r w:rsidR="00F018AE" w:rsidRPr="00514B6F">
        <w:rPr>
          <w:rFonts w:ascii="Times New Roman" w:hAnsi="Times New Roman" w:hint="eastAsia"/>
          <w:noProof/>
          <w:kern w:val="0"/>
          <w:szCs w:val="20"/>
        </w:rPr>
        <w:t>当达到各级退化标准的必须监测项目指标占必须监测项目指标总数的</w:t>
      </w:r>
      <w:r w:rsidR="00F018AE" w:rsidRPr="00514B6F">
        <w:rPr>
          <w:rFonts w:ascii="Times New Roman" w:hAnsi="Times New Roman"/>
          <w:noProof/>
          <w:kern w:val="0"/>
          <w:szCs w:val="20"/>
        </w:rPr>
        <w:t>30%-5</w:t>
      </w:r>
      <w:r w:rsidR="00F018AE" w:rsidRPr="00514B6F">
        <w:rPr>
          <w:rFonts w:ascii="Times New Roman" w:hAnsi="Times New Roman" w:hint="eastAsia"/>
          <w:noProof/>
          <w:kern w:val="0"/>
          <w:szCs w:val="20"/>
        </w:rPr>
        <w:t>0</w:t>
      </w:r>
      <w:r w:rsidR="00F018AE" w:rsidRPr="00514B6F">
        <w:rPr>
          <w:rFonts w:ascii="Times New Roman" w:hAnsi="Times New Roman"/>
          <w:noProof/>
          <w:kern w:val="0"/>
          <w:szCs w:val="20"/>
        </w:rPr>
        <w:t>%</w:t>
      </w:r>
      <w:r w:rsidR="00F018AE" w:rsidRPr="00514B6F">
        <w:rPr>
          <w:rFonts w:ascii="Times New Roman" w:hAnsi="Times New Roman" w:hint="eastAsia"/>
          <w:noProof/>
          <w:kern w:val="0"/>
          <w:szCs w:val="20"/>
        </w:rPr>
        <w:t>时，需要用辅助监测项目指标进一步评定。</w:t>
      </w:r>
    </w:p>
    <w:p w:rsidR="00F018AE" w:rsidRPr="00514B6F" w:rsidRDefault="0002560E" w:rsidP="00F018AE">
      <w:pPr>
        <w:widowControl/>
        <w:ind w:firstLineChars="200" w:firstLine="420"/>
        <w:jc w:val="left"/>
        <w:rPr>
          <w:rFonts w:ascii="Times New Roman" w:hAnsi="Times New Roman"/>
          <w:noProof/>
          <w:kern w:val="0"/>
          <w:szCs w:val="20"/>
        </w:rPr>
      </w:pPr>
      <w:r w:rsidRPr="00514B6F">
        <w:rPr>
          <w:rFonts w:ascii="Times New Roman" w:hAnsi="Times New Roman" w:hint="eastAsia"/>
          <w:noProof/>
          <w:kern w:val="0"/>
          <w:szCs w:val="20"/>
        </w:rPr>
        <w:t>7</w:t>
      </w:r>
      <w:r w:rsidR="00F018AE" w:rsidRPr="00514B6F">
        <w:rPr>
          <w:rFonts w:ascii="Times New Roman" w:hAnsi="Times New Roman" w:hint="eastAsia"/>
          <w:noProof/>
          <w:kern w:val="0"/>
          <w:szCs w:val="20"/>
        </w:rPr>
        <w:t>.</w:t>
      </w:r>
      <w:r w:rsidRPr="00514B6F">
        <w:rPr>
          <w:rFonts w:ascii="Times New Roman" w:hAnsi="Times New Roman" w:hint="eastAsia"/>
          <w:noProof/>
          <w:kern w:val="0"/>
          <w:szCs w:val="20"/>
        </w:rPr>
        <w:t>2</w:t>
      </w:r>
      <w:r w:rsidR="00F018AE" w:rsidRPr="00514B6F">
        <w:rPr>
          <w:rFonts w:ascii="Times New Roman" w:hAnsi="Times New Roman" w:hint="eastAsia"/>
          <w:noProof/>
          <w:kern w:val="0"/>
          <w:szCs w:val="20"/>
        </w:rPr>
        <w:t xml:space="preserve"> </w:t>
      </w:r>
      <w:r w:rsidR="00F018AE" w:rsidRPr="00514B6F">
        <w:rPr>
          <w:rFonts w:ascii="Times New Roman" w:hAnsi="Times New Roman" w:hint="eastAsia"/>
          <w:noProof/>
          <w:kern w:val="0"/>
          <w:szCs w:val="20"/>
        </w:rPr>
        <w:t>当必须监测项目指标中的</w:t>
      </w:r>
      <w:r w:rsidR="00F018AE" w:rsidRPr="00514B6F">
        <w:rPr>
          <w:rFonts w:ascii="Times New Roman" w:hAnsi="Times New Roman"/>
          <w:noProof/>
          <w:kern w:val="0"/>
          <w:szCs w:val="20"/>
        </w:rPr>
        <w:t>30%-50%</w:t>
      </w:r>
      <w:r w:rsidR="00F018AE" w:rsidRPr="00514B6F">
        <w:rPr>
          <w:rFonts w:ascii="Times New Roman" w:hAnsi="Times New Roman" w:hint="eastAsia"/>
          <w:noProof/>
          <w:kern w:val="0"/>
          <w:szCs w:val="20"/>
        </w:rPr>
        <w:t>的项目指标达到轻度以上退化级别，且辅助监测项目指标中</w:t>
      </w:r>
      <w:r w:rsidR="00F018AE" w:rsidRPr="00514B6F">
        <w:rPr>
          <w:rFonts w:ascii="Times New Roman" w:hAnsi="Times New Roman"/>
          <w:noProof/>
          <w:kern w:val="0"/>
          <w:szCs w:val="20"/>
        </w:rPr>
        <w:t>40%</w:t>
      </w:r>
      <w:r w:rsidR="00F018AE" w:rsidRPr="00514B6F">
        <w:rPr>
          <w:rFonts w:ascii="Times New Roman" w:hAnsi="Times New Roman" w:hint="eastAsia"/>
          <w:noProof/>
          <w:kern w:val="0"/>
          <w:szCs w:val="20"/>
        </w:rPr>
        <w:t>以上的指标达到轻度以上退化级别时，则认定为退化草地，并以必须监测项目达标最多的退化级别认定为其退化级别。</w:t>
      </w:r>
    </w:p>
    <w:p w:rsidR="00F018AE" w:rsidRPr="00F018AE" w:rsidRDefault="0002560E" w:rsidP="00F018AE">
      <w:pPr>
        <w:widowControl/>
        <w:ind w:firstLineChars="200" w:firstLine="420"/>
        <w:jc w:val="left"/>
        <w:rPr>
          <w:rFonts w:ascii="Times New Roman" w:hAnsi="Times New Roman"/>
          <w:noProof/>
          <w:kern w:val="0"/>
          <w:szCs w:val="20"/>
        </w:rPr>
      </w:pPr>
      <w:r w:rsidRPr="00514B6F">
        <w:rPr>
          <w:rFonts w:ascii="Times New Roman" w:hAnsi="Times New Roman" w:hint="eastAsia"/>
          <w:noProof/>
          <w:kern w:val="0"/>
          <w:szCs w:val="20"/>
        </w:rPr>
        <w:t>7</w:t>
      </w:r>
      <w:r w:rsidR="00F018AE" w:rsidRPr="00514B6F">
        <w:rPr>
          <w:rFonts w:ascii="Times New Roman" w:hAnsi="Times New Roman" w:hint="eastAsia"/>
          <w:noProof/>
          <w:kern w:val="0"/>
          <w:szCs w:val="20"/>
        </w:rPr>
        <w:t>.</w:t>
      </w:r>
      <w:r w:rsidRPr="00514B6F">
        <w:rPr>
          <w:rFonts w:ascii="Times New Roman" w:hAnsi="Times New Roman" w:hint="eastAsia"/>
          <w:noProof/>
          <w:kern w:val="0"/>
          <w:szCs w:val="20"/>
        </w:rPr>
        <w:t>3</w:t>
      </w:r>
      <w:r w:rsidR="00F018AE" w:rsidRPr="00514B6F">
        <w:rPr>
          <w:rFonts w:ascii="Times New Roman" w:hAnsi="Times New Roman" w:hint="eastAsia"/>
          <w:noProof/>
          <w:kern w:val="0"/>
          <w:szCs w:val="20"/>
        </w:rPr>
        <w:t xml:space="preserve"> </w:t>
      </w:r>
      <w:r w:rsidR="00F018AE" w:rsidRPr="00514B6F">
        <w:rPr>
          <w:rFonts w:ascii="Times New Roman" w:hAnsi="Times New Roman" w:hint="eastAsia"/>
          <w:noProof/>
          <w:kern w:val="0"/>
          <w:szCs w:val="20"/>
        </w:rPr>
        <w:t>当必须监测项目指标中</w:t>
      </w:r>
      <w:r w:rsidR="00F018AE" w:rsidRPr="00514B6F">
        <w:rPr>
          <w:rFonts w:ascii="Times New Roman" w:hAnsi="Times New Roman"/>
          <w:noProof/>
          <w:kern w:val="0"/>
          <w:szCs w:val="20"/>
        </w:rPr>
        <w:t>30</w:t>
      </w:r>
      <w:r w:rsidR="00F018AE" w:rsidRPr="00514B6F">
        <w:rPr>
          <w:rFonts w:ascii="Times New Roman" w:hAnsi="Times New Roman" w:hint="eastAsia"/>
          <w:noProof/>
          <w:kern w:val="0"/>
          <w:szCs w:val="20"/>
        </w:rPr>
        <w:t>%</w:t>
      </w:r>
      <w:r w:rsidR="00F018AE" w:rsidRPr="00514B6F">
        <w:rPr>
          <w:rFonts w:ascii="Times New Roman" w:hAnsi="Times New Roman"/>
          <w:noProof/>
          <w:kern w:val="0"/>
          <w:szCs w:val="20"/>
        </w:rPr>
        <w:t>-50%</w:t>
      </w:r>
      <w:r w:rsidR="00F018AE" w:rsidRPr="00514B6F">
        <w:rPr>
          <w:rFonts w:ascii="Times New Roman" w:hAnsi="Times New Roman" w:hint="eastAsia"/>
          <w:noProof/>
          <w:kern w:val="0"/>
          <w:szCs w:val="20"/>
        </w:rPr>
        <w:t>的项目指标达到轻度以上退化级别，而辅助监测项目指标中达到轻度以上退化级别的少于</w:t>
      </w:r>
      <w:r w:rsidR="00F018AE" w:rsidRPr="00514B6F">
        <w:rPr>
          <w:rFonts w:ascii="Times New Roman" w:hAnsi="Times New Roman"/>
          <w:noProof/>
          <w:kern w:val="0"/>
          <w:szCs w:val="20"/>
        </w:rPr>
        <w:t>40%</w:t>
      </w:r>
      <w:r w:rsidR="00F018AE" w:rsidRPr="00514B6F">
        <w:rPr>
          <w:rFonts w:ascii="Times New Roman" w:hAnsi="Times New Roman" w:hint="eastAsia"/>
          <w:noProof/>
          <w:kern w:val="0"/>
          <w:szCs w:val="20"/>
        </w:rPr>
        <w:t>时，视为未退化</w:t>
      </w:r>
      <w:r w:rsidR="002239F1">
        <w:rPr>
          <w:rFonts w:ascii="Times New Roman" w:hAnsi="Times New Roman" w:hint="eastAsia"/>
          <w:noProof/>
          <w:kern w:val="0"/>
          <w:szCs w:val="20"/>
        </w:rPr>
        <w:t>草地</w:t>
      </w:r>
      <w:r w:rsidR="00F018AE" w:rsidRPr="00514B6F">
        <w:rPr>
          <w:rFonts w:ascii="Times New Roman" w:hAnsi="Times New Roman" w:hint="eastAsia"/>
          <w:noProof/>
          <w:kern w:val="0"/>
          <w:szCs w:val="20"/>
        </w:rPr>
        <w:t>。</w:t>
      </w:r>
    </w:p>
    <w:p w:rsidR="00F018AE" w:rsidRDefault="00F018AE" w:rsidP="00F018AE">
      <w:pPr>
        <w:pStyle w:val="affc"/>
        <w:spacing w:before="312" w:after="312"/>
        <w:ind w:left="142"/>
      </w:pPr>
      <w:bookmarkStart w:id="59" w:name="_Toc195867893"/>
      <w:bookmarkStart w:id="60" w:name="_Toc197424434"/>
      <w:bookmarkEnd w:id="58"/>
      <w:r w:rsidRPr="00463096">
        <w:rPr>
          <w:rFonts w:hint="eastAsia"/>
        </w:rPr>
        <w:t>评定退化高寒草原的参照依据</w:t>
      </w:r>
      <w:bookmarkEnd w:id="59"/>
      <w:bookmarkEnd w:id="60"/>
    </w:p>
    <w:p w:rsidR="00514B6F" w:rsidRDefault="00514B6F" w:rsidP="00F018AE">
      <w:pPr>
        <w:widowControl/>
        <w:ind w:firstLineChars="200" w:firstLine="420"/>
        <w:jc w:val="left"/>
        <w:rPr>
          <w:rFonts w:ascii="Times New Roman" w:hAnsi="Times New Roman"/>
          <w:noProof/>
          <w:kern w:val="0"/>
          <w:szCs w:val="20"/>
        </w:rPr>
      </w:pPr>
      <w:r>
        <w:rPr>
          <w:rFonts w:ascii="Times New Roman" w:hAnsi="Times New Roman" w:hint="eastAsia"/>
          <w:noProof/>
          <w:kern w:val="0"/>
          <w:szCs w:val="20"/>
        </w:rPr>
        <w:t>8.1</w:t>
      </w:r>
      <w:r w:rsidR="00F018AE" w:rsidRPr="00F018AE">
        <w:rPr>
          <w:rFonts w:ascii="Times New Roman" w:hAnsi="Times New Roman"/>
          <w:noProof/>
          <w:kern w:val="0"/>
          <w:szCs w:val="20"/>
        </w:rPr>
        <w:t>未退化草地以监测点附近相同水热条件草地自然保护区中合理利用示范区相同草地类型的植被特征与地表、土壤状况为基准。</w:t>
      </w:r>
    </w:p>
    <w:p w:rsidR="00514B6F" w:rsidRDefault="00514B6F" w:rsidP="00F018AE">
      <w:pPr>
        <w:widowControl/>
        <w:ind w:firstLineChars="200" w:firstLine="420"/>
        <w:jc w:val="left"/>
        <w:rPr>
          <w:rFonts w:ascii="Times New Roman" w:hAnsi="Times New Roman"/>
          <w:noProof/>
          <w:kern w:val="0"/>
          <w:szCs w:val="20"/>
        </w:rPr>
      </w:pPr>
      <w:r>
        <w:rPr>
          <w:rFonts w:ascii="Times New Roman" w:hAnsi="Times New Roman" w:hint="eastAsia"/>
          <w:noProof/>
          <w:kern w:val="0"/>
          <w:szCs w:val="20"/>
        </w:rPr>
        <w:t>8.2</w:t>
      </w:r>
      <w:r w:rsidR="00F018AE" w:rsidRPr="00F018AE">
        <w:rPr>
          <w:rFonts w:ascii="Times New Roman" w:hAnsi="Times New Roman"/>
          <w:noProof/>
          <w:kern w:val="0"/>
          <w:szCs w:val="20"/>
        </w:rPr>
        <w:t>监测点附近没有草地自然保护区，或草地自然保护区没有与需要评定是否退化的相同草地类型时，</w:t>
      </w:r>
      <w:r w:rsidR="00F018AE" w:rsidRPr="00F018AE">
        <w:rPr>
          <w:rFonts w:ascii="Times New Roman" w:hAnsi="Times New Roman" w:hint="eastAsia"/>
          <w:noProof/>
          <w:kern w:val="0"/>
          <w:szCs w:val="20"/>
        </w:rPr>
        <w:t>查阅西藏最新草原普查中</w:t>
      </w:r>
      <w:r w:rsidR="00F018AE" w:rsidRPr="00F018AE">
        <w:rPr>
          <w:rFonts w:ascii="Times New Roman" w:hAnsi="Times New Roman"/>
          <w:noProof/>
          <w:kern w:val="0"/>
          <w:szCs w:val="20"/>
        </w:rPr>
        <w:t>被监测地区中未退化</w:t>
      </w:r>
      <w:r w:rsidR="00F018AE" w:rsidRPr="00F018AE">
        <w:rPr>
          <w:rFonts w:ascii="Times New Roman" w:hAnsi="Times New Roman" w:hint="eastAsia"/>
          <w:noProof/>
          <w:kern w:val="0"/>
          <w:szCs w:val="20"/>
        </w:rPr>
        <w:t>高寒草原</w:t>
      </w:r>
      <w:r w:rsidR="00F018AE" w:rsidRPr="00F018AE">
        <w:rPr>
          <w:rFonts w:ascii="Times New Roman" w:hAnsi="Times New Roman"/>
          <w:noProof/>
          <w:kern w:val="0"/>
          <w:szCs w:val="20"/>
        </w:rPr>
        <w:t>的植被特征与地表、土壤状况</w:t>
      </w:r>
      <w:r w:rsidR="00F018AE" w:rsidRPr="00F018AE">
        <w:rPr>
          <w:rFonts w:ascii="Times New Roman" w:hAnsi="Times New Roman" w:hint="eastAsia"/>
          <w:noProof/>
          <w:kern w:val="0"/>
          <w:szCs w:val="20"/>
        </w:rPr>
        <w:t>数据</w:t>
      </w:r>
      <w:r w:rsidR="00F018AE" w:rsidRPr="00F018AE">
        <w:rPr>
          <w:rFonts w:ascii="Times New Roman" w:hAnsi="Times New Roman"/>
          <w:noProof/>
          <w:kern w:val="0"/>
          <w:szCs w:val="20"/>
        </w:rPr>
        <w:t>。</w:t>
      </w:r>
    </w:p>
    <w:p w:rsidR="00F018AE" w:rsidRDefault="00514B6F" w:rsidP="00F018AE">
      <w:pPr>
        <w:widowControl/>
        <w:ind w:firstLineChars="200" w:firstLine="420"/>
        <w:jc w:val="left"/>
        <w:rPr>
          <w:rFonts w:ascii="Times New Roman" w:hAnsi="Times New Roman"/>
          <w:noProof/>
          <w:kern w:val="0"/>
          <w:szCs w:val="20"/>
        </w:rPr>
      </w:pPr>
      <w:r>
        <w:rPr>
          <w:rFonts w:ascii="Times New Roman" w:hAnsi="Times New Roman" w:hint="eastAsia"/>
          <w:noProof/>
          <w:kern w:val="0"/>
          <w:szCs w:val="20"/>
        </w:rPr>
        <w:t>8.3</w:t>
      </w:r>
      <w:r w:rsidR="001A6C6F">
        <w:rPr>
          <w:rFonts w:ascii="Times New Roman" w:hAnsi="Times New Roman" w:hint="eastAsia"/>
          <w:noProof/>
          <w:kern w:val="0"/>
          <w:szCs w:val="20"/>
        </w:rPr>
        <w:t>高寒草原</w:t>
      </w:r>
      <w:r>
        <w:rPr>
          <w:rFonts w:ascii="Times New Roman" w:hAnsi="Times New Roman" w:hint="eastAsia"/>
          <w:noProof/>
          <w:kern w:val="0"/>
          <w:szCs w:val="20"/>
        </w:rPr>
        <w:t>植被</w:t>
      </w:r>
      <w:r w:rsidR="009209C4">
        <w:rPr>
          <w:rFonts w:ascii="Times New Roman" w:hAnsi="Times New Roman" w:hint="eastAsia"/>
          <w:noProof/>
          <w:kern w:val="0"/>
          <w:szCs w:val="20"/>
        </w:rPr>
        <w:t>群落特征、产草量、</w:t>
      </w:r>
      <w:r w:rsidR="009209C4" w:rsidRPr="009209C4">
        <w:rPr>
          <w:rFonts w:ascii="Times New Roman" w:hAnsi="Times New Roman"/>
          <w:noProof/>
          <w:kern w:val="0"/>
          <w:szCs w:val="20"/>
        </w:rPr>
        <w:t>植物群落组成</w:t>
      </w:r>
      <w:r w:rsidR="000B5E70">
        <w:rPr>
          <w:rFonts w:hAnsi="宋体" w:hint="eastAsia"/>
        </w:rPr>
        <w:t>等</w:t>
      </w:r>
      <w:r w:rsidR="001A6C6F">
        <w:rPr>
          <w:rFonts w:ascii="Times New Roman" w:hAnsi="Times New Roman" w:hint="eastAsia"/>
          <w:noProof/>
          <w:kern w:val="0"/>
          <w:szCs w:val="20"/>
        </w:rPr>
        <w:t>参考附录</w:t>
      </w:r>
      <w:r w:rsidR="001A6C6F">
        <w:rPr>
          <w:rFonts w:ascii="Times New Roman" w:hAnsi="Times New Roman" w:hint="eastAsia"/>
          <w:noProof/>
          <w:kern w:val="0"/>
          <w:szCs w:val="20"/>
        </w:rPr>
        <w:t>C</w:t>
      </w:r>
      <w:r w:rsidR="001A6C6F">
        <w:rPr>
          <w:rFonts w:ascii="Times New Roman" w:hAnsi="Times New Roman" w:hint="eastAsia"/>
          <w:noProof/>
          <w:kern w:val="0"/>
          <w:szCs w:val="20"/>
        </w:rPr>
        <w:t>。</w:t>
      </w:r>
    </w:p>
    <w:p w:rsidR="002B3667" w:rsidRDefault="002B3667" w:rsidP="00F018AE">
      <w:pPr>
        <w:widowControl/>
        <w:ind w:firstLineChars="200" w:firstLine="420"/>
        <w:jc w:val="left"/>
        <w:rPr>
          <w:rFonts w:ascii="Times New Roman" w:hAnsi="Times New Roman"/>
          <w:noProof/>
          <w:kern w:val="0"/>
          <w:szCs w:val="20"/>
        </w:rPr>
      </w:pPr>
    </w:p>
    <w:p w:rsidR="00214CCC" w:rsidRDefault="00214CCC" w:rsidP="00214CCC">
      <w:pPr>
        <w:pStyle w:val="aff3"/>
        <w:spacing w:after="156"/>
      </w:pPr>
      <w:bookmarkStart w:id="61" w:name="BookMark5"/>
      <w:bookmarkEnd w:id="25"/>
      <w:r>
        <w:lastRenderedPageBreak/>
        <w:br/>
      </w:r>
      <w:bookmarkStart w:id="62" w:name="_Toc197424435"/>
      <w:r>
        <w:rPr>
          <w:rFonts w:hint="eastAsia"/>
        </w:rPr>
        <w:t>（资料性）</w:t>
      </w:r>
      <w:r>
        <w:br/>
      </w:r>
      <w:r>
        <w:rPr>
          <w:rFonts w:hint="eastAsia"/>
        </w:rPr>
        <w:t>产</w:t>
      </w:r>
      <w:r w:rsidR="00397F9F">
        <w:rPr>
          <w:rFonts w:hint="eastAsia"/>
        </w:rPr>
        <w:t>草</w:t>
      </w:r>
      <w:r>
        <w:rPr>
          <w:rFonts w:hint="eastAsia"/>
        </w:rPr>
        <w:t>量测定</w:t>
      </w:r>
      <w:bookmarkEnd w:id="62"/>
    </w:p>
    <w:p w:rsidR="00214CCC" w:rsidRPr="00DD513D" w:rsidRDefault="00214CCC" w:rsidP="00214CCC">
      <w:pPr>
        <w:pStyle w:val="affffb"/>
        <w:ind w:firstLine="422"/>
        <w:rPr>
          <w:rFonts w:ascii="宋体" w:hAnsi="宋体" w:hint="eastAsia"/>
          <w:b/>
          <w:bCs/>
        </w:rPr>
      </w:pPr>
      <w:r w:rsidRPr="00DD513D">
        <w:rPr>
          <w:rFonts w:ascii="宋体" w:hAnsi="宋体" w:hint="eastAsia"/>
          <w:b/>
          <w:bCs/>
        </w:rPr>
        <w:t>A．1 产草量</w:t>
      </w:r>
    </w:p>
    <w:p w:rsidR="00214CCC" w:rsidRPr="00DD513D" w:rsidRDefault="00214CCC" w:rsidP="00214CCC">
      <w:pPr>
        <w:pStyle w:val="affffb"/>
        <w:ind w:firstLine="420"/>
        <w:rPr>
          <w:rFonts w:ascii="宋体" w:hAnsi="宋体" w:hint="eastAsia"/>
        </w:rPr>
      </w:pPr>
      <w:r w:rsidRPr="00DD513D">
        <w:rPr>
          <w:rFonts w:ascii="宋体" w:hAnsi="宋体" w:hint="eastAsia"/>
        </w:rPr>
        <w:t>产草量是指样方内草的地上生物量。通常以植被生长盛期（花期或抽穗期）的产量为准。</w:t>
      </w:r>
    </w:p>
    <w:p w:rsidR="00214CCC" w:rsidRPr="00DD513D" w:rsidRDefault="00214CCC" w:rsidP="00214CCC">
      <w:pPr>
        <w:pStyle w:val="affffb"/>
        <w:ind w:firstLine="422"/>
        <w:rPr>
          <w:rFonts w:ascii="宋体" w:hAnsi="宋体" w:hint="eastAsia"/>
          <w:b/>
          <w:bCs/>
        </w:rPr>
      </w:pPr>
      <w:r w:rsidRPr="00DD513D">
        <w:rPr>
          <w:rFonts w:ascii="宋体" w:hAnsi="宋体" w:hint="eastAsia"/>
          <w:b/>
          <w:bCs/>
        </w:rPr>
        <w:t>A．2 剪割</w:t>
      </w:r>
    </w:p>
    <w:p w:rsidR="00214CCC" w:rsidRPr="00DD513D" w:rsidRDefault="00214CCC" w:rsidP="00214CCC">
      <w:pPr>
        <w:pStyle w:val="affffb"/>
        <w:ind w:firstLine="420"/>
        <w:rPr>
          <w:rFonts w:ascii="宋体" w:hAnsi="宋体" w:hint="eastAsia"/>
        </w:rPr>
      </w:pPr>
      <w:r w:rsidRPr="00DD513D">
        <w:rPr>
          <w:rFonts w:ascii="宋体" w:hAnsi="宋体" w:hint="eastAsia"/>
        </w:rPr>
        <w:t>对矮小草本及小半灌木，样方内植物齐地面剪割。灌丛或高大灌木只剪割当年枝条。</w:t>
      </w:r>
    </w:p>
    <w:p w:rsidR="00214CCC" w:rsidRPr="00DD513D" w:rsidRDefault="00214CCC" w:rsidP="00214CCC">
      <w:pPr>
        <w:pStyle w:val="affffb"/>
        <w:ind w:firstLine="422"/>
        <w:rPr>
          <w:rFonts w:ascii="宋体" w:hAnsi="宋体" w:hint="eastAsia"/>
          <w:b/>
          <w:bCs/>
        </w:rPr>
      </w:pPr>
      <w:r w:rsidRPr="00DD513D">
        <w:rPr>
          <w:rFonts w:ascii="宋体" w:hAnsi="宋体" w:hint="eastAsia"/>
          <w:b/>
          <w:bCs/>
        </w:rPr>
        <w:t>A．3 称鲜重</w:t>
      </w:r>
    </w:p>
    <w:p w:rsidR="00214CCC" w:rsidRPr="00DD513D" w:rsidRDefault="00214CCC" w:rsidP="00214CCC">
      <w:pPr>
        <w:pStyle w:val="affffb"/>
        <w:ind w:firstLine="420"/>
        <w:rPr>
          <w:rFonts w:ascii="宋体" w:hAnsi="宋体" w:hint="eastAsia"/>
        </w:rPr>
      </w:pPr>
      <w:r w:rsidRPr="00DD513D">
        <w:rPr>
          <w:rFonts w:ascii="宋体" w:hAnsi="宋体" w:hint="eastAsia"/>
        </w:rPr>
        <w:t>将剪割的植物</w:t>
      </w:r>
      <w:r w:rsidR="00BB2946" w:rsidRPr="00DD513D">
        <w:rPr>
          <w:rFonts w:ascii="宋体" w:hAnsi="宋体" w:hint="eastAsia"/>
        </w:rPr>
        <w:t>按可食用和不可食分别装袋</w:t>
      </w:r>
      <w:r w:rsidR="00BB2946">
        <w:rPr>
          <w:rFonts w:ascii="宋体" w:hAnsi="宋体" w:hint="eastAsia"/>
        </w:rPr>
        <w:t>，</w:t>
      </w:r>
      <w:r w:rsidR="00BB2946" w:rsidRPr="00DD513D">
        <w:rPr>
          <w:rFonts w:ascii="宋体" w:hAnsi="宋体" w:hint="eastAsia"/>
        </w:rPr>
        <w:t>并标明样品的所属样地及样方号、种类组成</w:t>
      </w:r>
      <w:r w:rsidR="00BB2946">
        <w:rPr>
          <w:rFonts w:ascii="宋体" w:hAnsi="宋体" w:hint="eastAsia"/>
        </w:rPr>
        <w:t>，</w:t>
      </w:r>
      <w:r w:rsidRPr="00DD513D">
        <w:rPr>
          <w:rFonts w:ascii="宋体" w:hAnsi="宋体" w:hint="eastAsia"/>
        </w:rPr>
        <w:t>分别测定鲜重。</w:t>
      </w:r>
    </w:p>
    <w:p w:rsidR="00214CCC" w:rsidRPr="00DD513D" w:rsidRDefault="00214CCC" w:rsidP="00214CCC">
      <w:pPr>
        <w:pStyle w:val="affffb"/>
        <w:ind w:firstLine="422"/>
        <w:rPr>
          <w:rFonts w:ascii="宋体" w:hAnsi="宋体" w:hint="eastAsia"/>
          <w:b/>
          <w:bCs/>
        </w:rPr>
      </w:pPr>
      <w:r w:rsidRPr="00DD513D">
        <w:rPr>
          <w:rFonts w:ascii="宋体" w:hAnsi="宋体" w:hint="eastAsia"/>
          <w:b/>
          <w:bCs/>
        </w:rPr>
        <w:t>A．</w:t>
      </w:r>
      <w:r w:rsidR="00BB2946">
        <w:rPr>
          <w:rFonts w:ascii="宋体" w:hAnsi="宋体" w:hint="eastAsia"/>
          <w:b/>
          <w:bCs/>
        </w:rPr>
        <w:t>4</w:t>
      </w:r>
      <w:r w:rsidRPr="00DD513D">
        <w:rPr>
          <w:rFonts w:ascii="宋体" w:hAnsi="宋体" w:hint="eastAsia"/>
          <w:b/>
          <w:bCs/>
        </w:rPr>
        <w:t>产草量折算</w:t>
      </w:r>
    </w:p>
    <w:p w:rsidR="00214CCC" w:rsidRPr="004A5DC7" w:rsidRDefault="00214CCC" w:rsidP="004A5DC7">
      <w:pPr>
        <w:pStyle w:val="affffb"/>
        <w:ind w:firstLine="420"/>
        <w:rPr>
          <w:rFonts w:ascii="宋体" w:hAnsi="宋体" w:hint="eastAsia"/>
        </w:rPr>
      </w:pPr>
      <w:r w:rsidRPr="00DD513D">
        <w:rPr>
          <w:rFonts w:ascii="宋体" w:hAnsi="宋体" w:hint="eastAsia"/>
        </w:rPr>
        <w:t>将样方内总鲜产草量和可食鲜草产量折算为单位面积内的产量，单位用kg/hm</w:t>
      </w:r>
      <w:r w:rsidRPr="00DD513D">
        <w:rPr>
          <w:rFonts w:ascii="宋体" w:hAnsi="宋体" w:hint="eastAsia"/>
          <w:vertAlign w:val="superscript"/>
        </w:rPr>
        <w:t>2</w:t>
      </w:r>
      <w:r w:rsidRPr="00DD513D">
        <w:rPr>
          <w:rFonts w:ascii="宋体" w:hAnsi="宋体" w:hint="eastAsia"/>
        </w:rPr>
        <w:t xml:space="preserve">。 </w:t>
      </w:r>
    </w:p>
    <w:p w:rsidR="000C5CB1" w:rsidRPr="006D2218" w:rsidRDefault="000C5CB1" w:rsidP="00214CCC">
      <w:pPr>
        <w:pStyle w:val="affffb"/>
        <w:ind w:firstLine="420"/>
        <w:sectPr w:rsidR="000C5CB1" w:rsidRPr="006D2218" w:rsidSect="00214CCC">
          <w:pgSz w:w="11906" w:h="16838" w:code="9"/>
          <w:pgMar w:top="1928" w:right="1134" w:bottom="1134" w:left="1134" w:header="1418" w:footer="1134" w:gutter="284"/>
          <w:cols w:space="425"/>
          <w:formProt w:val="0"/>
          <w:docGrid w:type="lines" w:linePitch="312"/>
        </w:sectPr>
      </w:pPr>
    </w:p>
    <w:p w:rsidR="000C5CB1" w:rsidRDefault="000C5CB1" w:rsidP="000C5CB1">
      <w:pPr>
        <w:pStyle w:val="af8"/>
        <w:rPr>
          <w:rFonts w:hint="eastAsia"/>
          <w:vanish w:val="0"/>
        </w:rPr>
      </w:pPr>
    </w:p>
    <w:p w:rsidR="000C5CB1" w:rsidRDefault="000C5CB1" w:rsidP="000C5CB1">
      <w:pPr>
        <w:pStyle w:val="afe"/>
        <w:rPr>
          <w:vanish w:val="0"/>
        </w:rPr>
      </w:pPr>
    </w:p>
    <w:p w:rsidR="000C5CB1" w:rsidRDefault="000C5CB1" w:rsidP="000C5CB1">
      <w:pPr>
        <w:pStyle w:val="aff3"/>
        <w:spacing w:after="156"/>
      </w:pPr>
      <w:r>
        <w:br/>
      </w:r>
      <w:bookmarkStart w:id="63" w:name="_Toc197424436"/>
      <w:r>
        <w:rPr>
          <w:rFonts w:hint="eastAsia"/>
        </w:rPr>
        <w:t>（</w:t>
      </w:r>
      <w:r w:rsidR="001306B5">
        <w:rPr>
          <w:rFonts w:hint="eastAsia"/>
        </w:rPr>
        <w:t>资料</w:t>
      </w:r>
      <w:r>
        <w:rPr>
          <w:rFonts w:hint="eastAsia"/>
        </w:rPr>
        <w:t>性）</w:t>
      </w:r>
      <w:r>
        <w:br/>
      </w:r>
      <w:r>
        <w:rPr>
          <w:rFonts w:hint="eastAsia"/>
        </w:rPr>
        <w:t>退化指示植物</w:t>
      </w:r>
      <w:bookmarkEnd w:id="63"/>
    </w:p>
    <w:p w:rsidR="000C5CB1" w:rsidRDefault="000C5CB1" w:rsidP="000C5CB1">
      <w:pPr>
        <w:pStyle w:val="affffb"/>
        <w:ind w:firstLine="420"/>
      </w:pPr>
      <w:bookmarkStart w:id="64" w:name="_Hlk197500750"/>
      <w:r>
        <w:rPr>
          <w:rFonts w:hint="eastAsia"/>
        </w:rPr>
        <w:t>狼毒、矮火绒草、</w:t>
      </w:r>
      <w:r w:rsidR="000D51AD">
        <w:rPr>
          <w:rFonts w:hint="eastAsia"/>
        </w:rPr>
        <w:t>劲</w:t>
      </w:r>
      <w:r>
        <w:rPr>
          <w:rFonts w:hint="eastAsia"/>
        </w:rPr>
        <w:t>直黄芪、</w:t>
      </w:r>
      <w:r w:rsidR="000D51AD">
        <w:rPr>
          <w:rFonts w:hint="eastAsia"/>
        </w:rPr>
        <w:t>直立黄芪、丛生黄芪、西藏黄芪、</w:t>
      </w:r>
      <w:r>
        <w:rPr>
          <w:rFonts w:hint="eastAsia"/>
        </w:rPr>
        <w:t>马蹄黄、冰川棘豆、</w:t>
      </w:r>
      <w:r w:rsidR="000D51AD">
        <w:rPr>
          <w:rFonts w:hint="eastAsia"/>
        </w:rPr>
        <w:t>二花棘豆、灰叶棘豆、密丛棘豆、铺地棘豆、黄花棘豆、小叶棘豆、</w:t>
      </w:r>
      <w:r>
        <w:rPr>
          <w:rFonts w:hint="eastAsia"/>
        </w:rPr>
        <w:t>毛瓣棘豆、急弯棘豆、镰荚棘豆、委陵菜属（毛果委陵菜等）、葱属（蓝苞葱、野葱、镰叶韭、杯花韭、钟花韭等）、</w:t>
      </w:r>
      <w:r w:rsidR="000D51AD">
        <w:rPr>
          <w:rFonts w:hint="eastAsia"/>
        </w:rPr>
        <w:t>毛茛科的（藏西铁线莲、绿叶铁线莲、黄毛铁线莲、甘青铁线莲、西藏铁线莲、三裂毛茛、班戈毛茛、毛果毛茛、回回蒜、砾地毛茛、苞毛茛、毛叶毛茛、唐松草、乌头</w:t>
      </w:r>
      <w:r w:rsidR="00DD3E67">
        <w:rPr>
          <w:rFonts w:hint="eastAsia"/>
        </w:rPr>
        <w:t>等</w:t>
      </w:r>
      <w:r w:rsidR="000D51AD">
        <w:rPr>
          <w:rFonts w:hint="eastAsia"/>
        </w:rPr>
        <w:t>）</w:t>
      </w:r>
      <w:r w:rsidR="00DD3E67">
        <w:rPr>
          <w:rFonts w:hint="eastAsia"/>
        </w:rPr>
        <w:t>、茄科的山莨菪、</w:t>
      </w:r>
      <w:r w:rsidR="000D51AD">
        <w:rPr>
          <w:rFonts w:hint="eastAsia"/>
        </w:rPr>
        <w:t>西藏鸢尾、</w:t>
      </w:r>
      <w:r>
        <w:rPr>
          <w:rFonts w:hint="eastAsia"/>
        </w:rPr>
        <w:t>青海鸢尾、库门鸢尾、高山野决明、轮生野决明、野决明、紫花野决明、青海野决明、矮生野决明、青藏狗娃花、垫状点地梅、藏蓟、紫花冷蒿</w:t>
      </w:r>
      <w:r w:rsidR="000D51AD">
        <w:rPr>
          <w:rFonts w:hint="eastAsia"/>
        </w:rPr>
        <w:t>、</w:t>
      </w:r>
      <w:r w:rsidR="002274A8">
        <w:rPr>
          <w:rFonts w:hint="eastAsia"/>
        </w:rPr>
        <w:t>橐吾</w:t>
      </w:r>
      <w:r w:rsidR="000D51AD">
        <w:rPr>
          <w:rFonts w:hint="eastAsia"/>
        </w:rPr>
        <w:t>、线尾红景天、醉马草</w:t>
      </w:r>
      <w:r>
        <w:rPr>
          <w:rFonts w:hint="eastAsia"/>
        </w:rPr>
        <w:t>等</w:t>
      </w:r>
      <w:bookmarkEnd w:id="64"/>
      <w:r>
        <w:rPr>
          <w:rFonts w:hint="eastAsia"/>
        </w:rPr>
        <w:t>。</w:t>
      </w:r>
    </w:p>
    <w:p w:rsidR="0040662D" w:rsidRDefault="0040662D" w:rsidP="00214CCC">
      <w:pPr>
        <w:pStyle w:val="affffb"/>
        <w:ind w:firstLine="420"/>
        <w:sectPr w:rsidR="0040662D" w:rsidSect="00214CCC">
          <w:pgSz w:w="11906" w:h="16838" w:code="9"/>
          <w:pgMar w:top="1928" w:right="1134" w:bottom="1134" w:left="1134" w:header="1418" w:footer="1134" w:gutter="284"/>
          <w:cols w:space="425"/>
          <w:formProt w:val="0"/>
          <w:docGrid w:type="lines" w:linePitch="312"/>
        </w:sectPr>
      </w:pPr>
    </w:p>
    <w:p w:rsidR="000C5CB1" w:rsidRDefault="000C5CB1" w:rsidP="0040662D">
      <w:pPr>
        <w:pStyle w:val="af8"/>
        <w:rPr>
          <w:rFonts w:hint="eastAsia"/>
          <w:vanish w:val="0"/>
        </w:rPr>
      </w:pPr>
    </w:p>
    <w:p w:rsidR="0040662D" w:rsidRDefault="0040662D" w:rsidP="0040662D">
      <w:pPr>
        <w:pStyle w:val="afe"/>
        <w:rPr>
          <w:vanish w:val="0"/>
        </w:rPr>
      </w:pPr>
    </w:p>
    <w:p w:rsidR="0040662D" w:rsidRDefault="0040662D" w:rsidP="0040662D">
      <w:pPr>
        <w:pStyle w:val="aff3"/>
        <w:spacing w:after="156"/>
      </w:pPr>
      <w:r>
        <w:br/>
      </w:r>
      <w:bookmarkStart w:id="65" w:name="_Toc197424437"/>
      <w:r>
        <w:rPr>
          <w:rFonts w:hint="eastAsia"/>
        </w:rPr>
        <w:t>（资料性）</w:t>
      </w:r>
      <w:r>
        <w:br/>
      </w:r>
      <w:r>
        <w:rPr>
          <w:rFonts w:hint="eastAsia"/>
        </w:rPr>
        <w:t>高寒草原植被</w:t>
      </w:r>
      <w:r w:rsidR="002005A3">
        <w:rPr>
          <w:rFonts w:hint="eastAsia"/>
        </w:rPr>
        <w:t>特征</w:t>
      </w:r>
      <w:bookmarkEnd w:id="65"/>
    </w:p>
    <w:p w:rsidR="0040662D" w:rsidRDefault="00A51EC8" w:rsidP="0026611C">
      <w:pPr>
        <w:pStyle w:val="affffb"/>
        <w:ind w:firstLine="420"/>
      </w:pPr>
      <w:r>
        <w:rPr>
          <w:rFonts w:hint="eastAsia"/>
        </w:rPr>
        <w:t>高寒草原植被特征见表</w:t>
      </w:r>
      <w:r w:rsidR="00FB7937">
        <w:rPr>
          <w:rFonts w:hint="eastAsia"/>
        </w:rPr>
        <w:t>C.</w:t>
      </w:r>
      <w:r>
        <w:rPr>
          <w:rFonts w:hint="eastAsia"/>
        </w:rPr>
        <w:t>1</w:t>
      </w:r>
      <w:r>
        <w:rPr>
          <w:rFonts w:hint="eastAsia"/>
        </w:rPr>
        <w:t>。</w:t>
      </w:r>
    </w:p>
    <w:p w:rsidR="00FB7937" w:rsidRDefault="00FB7937" w:rsidP="00FB7937">
      <w:pPr>
        <w:pStyle w:val="affffb"/>
        <w:ind w:firstLine="420"/>
        <w:jc w:val="center"/>
      </w:pPr>
      <w:r>
        <w:rPr>
          <w:rFonts w:hint="eastAsia"/>
        </w:rPr>
        <w:t>表</w:t>
      </w:r>
      <w:r>
        <w:rPr>
          <w:rFonts w:hint="eastAsia"/>
        </w:rPr>
        <w:t xml:space="preserve">C.1  </w:t>
      </w:r>
      <w:r>
        <w:rPr>
          <w:rFonts w:hint="eastAsia"/>
        </w:rPr>
        <w:t>高寒草原植被特征</w:t>
      </w:r>
    </w:p>
    <w:tbl>
      <w:tblPr>
        <w:tblStyle w:val="afffffffffc"/>
        <w:tblW w:w="8642" w:type="dxa"/>
        <w:tblLook w:val="04A0" w:firstRow="1" w:lastRow="0" w:firstColumn="1" w:lastColumn="0" w:noHBand="0" w:noVBand="1"/>
      </w:tblPr>
      <w:tblGrid>
        <w:gridCol w:w="2393"/>
        <w:gridCol w:w="844"/>
        <w:gridCol w:w="1011"/>
        <w:gridCol w:w="1297"/>
        <w:gridCol w:w="1538"/>
        <w:gridCol w:w="1559"/>
      </w:tblGrid>
      <w:tr w:rsidR="00716160" w:rsidRPr="008172C4" w:rsidTr="00333F7D">
        <w:tc>
          <w:tcPr>
            <w:tcW w:w="2393" w:type="dxa"/>
            <w:tcBorders>
              <w:tl2br w:val="single" w:sz="4" w:space="0" w:color="auto"/>
            </w:tcBorders>
          </w:tcPr>
          <w:p w:rsidR="00716160" w:rsidRPr="00716160" w:rsidRDefault="00716160" w:rsidP="00333F7D">
            <w:pPr>
              <w:ind w:firstLineChars="600" w:firstLine="1080"/>
              <w:rPr>
                <w:rFonts w:ascii="Times New Roman" w:hAnsi="Times New Roman"/>
                <w:sz w:val="18"/>
                <w:szCs w:val="18"/>
              </w:rPr>
            </w:pPr>
            <w:r w:rsidRPr="00716160">
              <w:rPr>
                <w:rFonts w:ascii="Times New Roman" w:hAnsi="Times New Roman"/>
                <w:sz w:val="18"/>
                <w:szCs w:val="18"/>
              </w:rPr>
              <w:t>指标</w:t>
            </w:r>
            <w:r w:rsidRPr="00716160">
              <w:rPr>
                <w:rFonts w:ascii="Times New Roman" w:hAnsi="Times New Roman"/>
                <w:sz w:val="18"/>
                <w:szCs w:val="18"/>
              </w:rPr>
              <w:t xml:space="preserve">    </w:t>
            </w:r>
          </w:p>
          <w:p w:rsidR="00716160" w:rsidRPr="00716160" w:rsidRDefault="00716160" w:rsidP="00333F7D">
            <w:pPr>
              <w:rPr>
                <w:rFonts w:ascii="Times New Roman" w:hAnsi="Times New Roman"/>
                <w:sz w:val="18"/>
                <w:szCs w:val="18"/>
              </w:rPr>
            </w:pPr>
            <w:r w:rsidRPr="00716160">
              <w:rPr>
                <w:rFonts w:ascii="Times New Roman" w:hAnsi="Times New Roman"/>
                <w:sz w:val="18"/>
                <w:szCs w:val="18"/>
              </w:rPr>
              <w:t>草地型</w:t>
            </w:r>
            <w:r w:rsidRPr="00716160">
              <w:rPr>
                <w:rFonts w:ascii="Times New Roman" w:hAnsi="Times New Roman"/>
                <w:sz w:val="18"/>
                <w:szCs w:val="18"/>
              </w:rPr>
              <w:t xml:space="preserve">                   </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盖度（</w:t>
            </w:r>
            <w:r w:rsidRPr="00716160">
              <w:rPr>
                <w:rFonts w:ascii="Times New Roman" w:hAnsi="Times New Roman"/>
                <w:sz w:val="18"/>
                <w:szCs w:val="18"/>
              </w:rPr>
              <w:t>%</w:t>
            </w:r>
            <w:r w:rsidRPr="00716160">
              <w:rPr>
                <w:rFonts w:ascii="Times New Roman" w:hAnsi="Times New Roman"/>
                <w:sz w:val="18"/>
                <w:szCs w:val="18"/>
              </w:rPr>
              <w:t>）</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高度（</w:t>
            </w:r>
            <w:r w:rsidRPr="00716160">
              <w:rPr>
                <w:rFonts w:ascii="Times New Roman" w:hAnsi="Times New Roman"/>
                <w:sz w:val="18"/>
                <w:szCs w:val="18"/>
              </w:rPr>
              <w:t>cm</w:t>
            </w:r>
            <w:r w:rsidRPr="00716160">
              <w:rPr>
                <w:rFonts w:ascii="Times New Roman" w:hAnsi="Times New Roman"/>
                <w:sz w:val="18"/>
                <w:szCs w:val="18"/>
              </w:rPr>
              <w:t>）</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总产草量（</w:t>
            </w:r>
            <w:r w:rsidRPr="00716160">
              <w:rPr>
                <w:rFonts w:ascii="Times New Roman" w:hAnsi="Times New Roman"/>
                <w:sz w:val="18"/>
                <w:szCs w:val="18"/>
              </w:rPr>
              <w:t>kg/hm</w:t>
            </w:r>
            <w:r w:rsidRPr="00716160">
              <w:rPr>
                <w:rFonts w:ascii="Times New Roman" w:hAnsi="Times New Roman"/>
                <w:sz w:val="18"/>
                <w:szCs w:val="18"/>
                <w:vertAlign w:val="superscript"/>
              </w:rPr>
              <w:t>2</w:t>
            </w:r>
            <w:r w:rsidRPr="00716160">
              <w:rPr>
                <w:rFonts w:ascii="Times New Roman" w:hAnsi="Times New Roman"/>
                <w:sz w:val="18"/>
                <w:szCs w:val="18"/>
              </w:rPr>
              <w:t>）</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可食牧草产草量（</w:t>
            </w:r>
            <w:r w:rsidRPr="00716160">
              <w:rPr>
                <w:rFonts w:ascii="Times New Roman" w:hAnsi="Times New Roman"/>
                <w:sz w:val="18"/>
                <w:szCs w:val="18"/>
              </w:rPr>
              <w:t>kg/hm</w:t>
            </w:r>
            <w:r w:rsidRPr="00716160">
              <w:rPr>
                <w:rFonts w:ascii="Times New Roman" w:hAnsi="Times New Roman"/>
                <w:sz w:val="18"/>
                <w:szCs w:val="18"/>
                <w:vertAlign w:val="superscript"/>
              </w:rPr>
              <w:t>2</w:t>
            </w:r>
            <w:r w:rsidRPr="00716160">
              <w:rPr>
                <w:rFonts w:ascii="Times New Roman" w:hAnsi="Times New Roman"/>
                <w:sz w:val="18"/>
                <w:szCs w:val="18"/>
              </w:rPr>
              <w:t>）</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优势种</w:t>
            </w:r>
          </w:p>
        </w:tc>
      </w:tr>
      <w:tr w:rsidR="00716160" w:rsidRPr="00871F17" w:rsidTr="00333F7D">
        <w:tc>
          <w:tcPr>
            <w:tcW w:w="2393"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寡</w:t>
            </w:r>
            <w:proofErr w:type="gramEnd"/>
            <w:r w:rsidRPr="00716160">
              <w:rPr>
                <w:rFonts w:ascii="Times New Roman" w:hAnsi="Times New Roman"/>
                <w:sz w:val="18"/>
                <w:szCs w:val="18"/>
              </w:rPr>
              <w:t>穗</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、冻原</w:t>
            </w:r>
            <w:proofErr w:type="gramStart"/>
            <w:r w:rsidRPr="00716160">
              <w:rPr>
                <w:rFonts w:ascii="Times New Roman" w:hAnsi="Times New Roman"/>
                <w:sz w:val="18"/>
                <w:szCs w:val="18"/>
              </w:rPr>
              <w:t>白蒿型</w:t>
            </w:r>
            <w:proofErr w:type="gramEnd"/>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45-60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3150</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2872.5</w:t>
            </w:r>
          </w:p>
        </w:tc>
        <w:tc>
          <w:tcPr>
            <w:tcW w:w="1559"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寡</w:t>
            </w:r>
            <w:proofErr w:type="gramEnd"/>
            <w:r w:rsidRPr="00716160">
              <w:rPr>
                <w:rFonts w:ascii="Times New Roman" w:hAnsi="Times New Roman"/>
                <w:sz w:val="18"/>
                <w:szCs w:val="18"/>
              </w:rPr>
              <w:t>穗</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、冻原白蒿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固沙草型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20-45</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5-15</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1174.5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982.5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固沙草</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具变色锦鸡儿的穗状寒生羊茅型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锦鸡儿</w:t>
            </w:r>
            <w:r w:rsidRPr="00716160">
              <w:rPr>
                <w:rFonts w:ascii="Times New Roman" w:hAnsi="Times New Roman"/>
                <w:sz w:val="18"/>
                <w:szCs w:val="18"/>
              </w:rPr>
              <w:t>30</w:t>
            </w:r>
            <w:r w:rsidRPr="00716160">
              <w:rPr>
                <w:rFonts w:ascii="Times New Roman" w:hAnsi="Times New Roman"/>
                <w:sz w:val="18"/>
                <w:szCs w:val="18"/>
              </w:rPr>
              <w:t>，穗状寒生羊茅</w:t>
            </w:r>
            <w:r w:rsidRPr="00716160">
              <w:rPr>
                <w:rFonts w:ascii="Times New Roman" w:hAnsi="Times New Roman"/>
                <w:sz w:val="18"/>
                <w:szCs w:val="18"/>
              </w:rPr>
              <w:t>5-10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2782.5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2613</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穗状寒生羊茅、变色锦鸡儿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紫花针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20-45</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568.5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513</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紫花针</w:t>
            </w:r>
            <w:proofErr w:type="gramStart"/>
            <w:r w:rsidRPr="00716160">
              <w:rPr>
                <w:rFonts w:ascii="Times New Roman" w:hAnsi="Times New Roman"/>
                <w:sz w:val="18"/>
                <w:szCs w:val="18"/>
              </w:rPr>
              <w:t>茅</w:t>
            </w:r>
            <w:proofErr w:type="gramEnd"/>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昆仑针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15-45</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960</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703.5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昆仑针</w:t>
            </w:r>
            <w:proofErr w:type="gramStart"/>
            <w:r w:rsidRPr="00716160">
              <w:rPr>
                <w:rFonts w:ascii="Times New Roman" w:hAnsi="Times New Roman"/>
                <w:sz w:val="18"/>
                <w:szCs w:val="18"/>
              </w:rPr>
              <w:t>茅</w:t>
            </w:r>
            <w:proofErr w:type="gramEnd"/>
          </w:p>
        </w:tc>
      </w:tr>
      <w:tr w:rsidR="00716160" w:rsidRPr="00871F17" w:rsidTr="00333F7D">
        <w:tc>
          <w:tcPr>
            <w:tcW w:w="2393"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羽柱针茅</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15-30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744</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679.5</w:t>
            </w:r>
          </w:p>
        </w:tc>
        <w:tc>
          <w:tcPr>
            <w:tcW w:w="1559"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羽柱针茅</w:t>
            </w:r>
            <w:proofErr w:type="gramEnd"/>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羊茅、</w:t>
            </w:r>
            <w:proofErr w:type="gramStart"/>
            <w:r w:rsidRPr="00716160">
              <w:rPr>
                <w:rFonts w:ascii="Times New Roman" w:hAnsi="Times New Roman"/>
                <w:sz w:val="18"/>
                <w:szCs w:val="18"/>
              </w:rPr>
              <w:t>针叶风毛菊型</w:t>
            </w:r>
            <w:proofErr w:type="gramEnd"/>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5-10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448.5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438</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羊茅</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羊茅状早熟禾、</w:t>
            </w:r>
            <w:proofErr w:type="gramStart"/>
            <w:r w:rsidRPr="00716160">
              <w:rPr>
                <w:rFonts w:ascii="Times New Roman" w:hAnsi="Times New Roman"/>
                <w:sz w:val="18"/>
                <w:szCs w:val="18"/>
              </w:rPr>
              <w:t>四裂红景天</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15-50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5-15</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1039.5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361.5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羊茅状早熟禾</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劲直黄芪、紫花针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、杂类草型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劲直黄芪</w:t>
            </w:r>
            <w:r w:rsidRPr="00716160">
              <w:rPr>
                <w:rFonts w:ascii="Times New Roman" w:hAnsi="Times New Roman"/>
                <w:sz w:val="18"/>
                <w:szCs w:val="18"/>
              </w:rPr>
              <w:t>10-25</w:t>
            </w:r>
            <w:r w:rsidRPr="00716160">
              <w:rPr>
                <w:rFonts w:ascii="Times New Roman" w:hAnsi="Times New Roman"/>
                <w:sz w:val="18"/>
                <w:szCs w:val="18"/>
              </w:rPr>
              <w:t>，紫花针茅</w:t>
            </w:r>
            <w:r w:rsidRPr="00716160">
              <w:rPr>
                <w:rFonts w:ascii="Times New Roman" w:hAnsi="Times New Roman"/>
                <w:sz w:val="18"/>
                <w:szCs w:val="18"/>
              </w:rPr>
              <w:t>5-10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1504.5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1266</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劲直黄芪</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丛生黄芪、紫花针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、固沙草型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15-40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丛生黄芪</w:t>
            </w:r>
            <w:r w:rsidRPr="00716160">
              <w:rPr>
                <w:rFonts w:ascii="Times New Roman" w:hAnsi="Times New Roman"/>
                <w:sz w:val="18"/>
                <w:szCs w:val="18"/>
              </w:rPr>
              <w:t>20</w:t>
            </w:r>
            <w:r w:rsidRPr="00716160">
              <w:rPr>
                <w:rFonts w:ascii="Times New Roman" w:hAnsi="Times New Roman"/>
                <w:sz w:val="18"/>
                <w:szCs w:val="18"/>
              </w:rPr>
              <w:t>，紫花针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5-10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1378.5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805.5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丛生黄芪</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青藏苔草型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10-50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451.5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424.5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青藏苔草</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木根香青、杂类草型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1507.5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1426.5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木根香青</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藏沙蒿型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30-50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30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1521</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1429.5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藏沙蒿</w:t>
            </w:r>
          </w:p>
        </w:tc>
      </w:tr>
      <w:tr w:rsidR="00716160" w:rsidRPr="00871F17" w:rsidTr="00333F7D">
        <w:tc>
          <w:tcPr>
            <w:tcW w:w="2393"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藏东蒿型</w:t>
            </w:r>
            <w:proofErr w:type="gramEnd"/>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15-30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1756.5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1719</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藏东蒿</w:t>
            </w:r>
          </w:p>
        </w:tc>
      </w:tr>
      <w:tr w:rsidR="00716160" w:rsidRPr="00871F17" w:rsidTr="00333F7D">
        <w:tc>
          <w:tcPr>
            <w:tcW w:w="2393"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藏白蒿型</w:t>
            </w:r>
            <w:proofErr w:type="gramEnd"/>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30-50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1954.5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1573.5</w:t>
            </w:r>
          </w:p>
        </w:tc>
        <w:tc>
          <w:tcPr>
            <w:tcW w:w="1559" w:type="dxa"/>
          </w:tcPr>
          <w:p w:rsidR="00716160" w:rsidRPr="00716160" w:rsidRDefault="00716160" w:rsidP="00333F7D">
            <w:pPr>
              <w:rPr>
                <w:rFonts w:ascii="Times New Roman" w:hAnsi="Times New Roman"/>
                <w:sz w:val="18"/>
                <w:szCs w:val="18"/>
              </w:rPr>
            </w:pPr>
            <w:proofErr w:type="gramStart"/>
            <w:r w:rsidRPr="00716160">
              <w:rPr>
                <w:rFonts w:ascii="Times New Roman" w:hAnsi="Times New Roman"/>
                <w:sz w:val="18"/>
                <w:szCs w:val="18"/>
              </w:rPr>
              <w:t>藏白蒿</w:t>
            </w:r>
            <w:proofErr w:type="gramEnd"/>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lastRenderedPageBreak/>
              <w:t>藏龙蒿、杂类草型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25-40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10-30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1740</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1540.5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藏龙蒿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冻原白蒿、紫花针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25-50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50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1821</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1699.5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冻原白蒿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日喀则蒿、异针</w:t>
            </w:r>
            <w:proofErr w:type="gramStart"/>
            <w:r w:rsidRPr="00716160">
              <w:rPr>
                <w:rFonts w:ascii="Times New Roman" w:hAnsi="Times New Roman"/>
                <w:sz w:val="18"/>
                <w:szCs w:val="18"/>
              </w:rPr>
              <w:t>茅</w:t>
            </w:r>
            <w:proofErr w:type="gramEnd"/>
            <w:r w:rsidRPr="00716160">
              <w:rPr>
                <w:rFonts w:ascii="Times New Roman" w:hAnsi="Times New Roman"/>
                <w:sz w:val="18"/>
                <w:szCs w:val="18"/>
              </w:rPr>
              <w:t>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20-40</w:t>
            </w:r>
          </w:p>
        </w:tc>
        <w:tc>
          <w:tcPr>
            <w:tcW w:w="1011" w:type="dxa"/>
            <w:shd w:val="clear" w:color="auto" w:fill="auto"/>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852</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832.5</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日喀则蒿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川藏蒿型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20-35</w:t>
            </w:r>
          </w:p>
        </w:tc>
        <w:tc>
          <w:tcPr>
            <w:tcW w:w="1011" w:type="dxa"/>
            <w:shd w:val="clear" w:color="auto" w:fill="FFFFFF" w:themeFill="background1"/>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15-30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2250</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1758</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川藏蒿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伊朗蒿、黄芪型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10-15</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721.5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714</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伊朗蒿</w:t>
            </w:r>
          </w:p>
        </w:tc>
      </w:tr>
      <w:tr w:rsidR="00716160" w:rsidRPr="00871F17" w:rsidTr="00333F7D">
        <w:tc>
          <w:tcPr>
            <w:tcW w:w="2393"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灰苞蒿型</w:t>
            </w:r>
          </w:p>
        </w:tc>
        <w:tc>
          <w:tcPr>
            <w:tcW w:w="844"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20-30</w:t>
            </w:r>
          </w:p>
        </w:tc>
        <w:tc>
          <w:tcPr>
            <w:tcW w:w="1011"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10-25</w:t>
            </w:r>
          </w:p>
        </w:tc>
        <w:tc>
          <w:tcPr>
            <w:tcW w:w="1297"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2191.5</w:t>
            </w:r>
          </w:p>
        </w:tc>
        <w:tc>
          <w:tcPr>
            <w:tcW w:w="1538"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2034</w:t>
            </w:r>
          </w:p>
        </w:tc>
        <w:tc>
          <w:tcPr>
            <w:tcW w:w="1559" w:type="dxa"/>
          </w:tcPr>
          <w:p w:rsidR="00716160" w:rsidRPr="00716160" w:rsidRDefault="00716160" w:rsidP="00333F7D">
            <w:pPr>
              <w:rPr>
                <w:rFonts w:ascii="Times New Roman" w:hAnsi="Times New Roman"/>
                <w:sz w:val="18"/>
                <w:szCs w:val="18"/>
              </w:rPr>
            </w:pPr>
            <w:r w:rsidRPr="00716160">
              <w:rPr>
                <w:rFonts w:ascii="Times New Roman" w:hAnsi="Times New Roman"/>
                <w:sz w:val="18"/>
                <w:szCs w:val="18"/>
              </w:rPr>
              <w:t>灰</w:t>
            </w:r>
            <w:proofErr w:type="gramStart"/>
            <w:r w:rsidRPr="00716160">
              <w:rPr>
                <w:rFonts w:ascii="Times New Roman" w:hAnsi="Times New Roman"/>
                <w:sz w:val="18"/>
                <w:szCs w:val="18"/>
              </w:rPr>
              <w:t>苞</w:t>
            </w:r>
            <w:proofErr w:type="gramEnd"/>
            <w:r w:rsidRPr="00716160">
              <w:rPr>
                <w:rFonts w:ascii="Times New Roman" w:hAnsi="Times New Roman"/>
                <w:sz w:val="18"/>
                <w:szCs w:val="18"/>
              </w:rPr>
              <w:t>蒿</w:t>
            </w:r>
          </w:p>
        </w:tc>
      </w:tr>
    </w:tbl>
    <w:p w:rsidR="00716160" w:rsidRDefault="00716160" w:rsidP="0026611C">
      <w:pPr>
        <w:pStyle w:val="affffb"/>
        <w:ind w:firstLine="420"/>
      </w:pPr>
    </w:p>
    <w:p w:rsidR="00E4563E" w:rsidRDefault="00E4563E" w:rsidP="00E4563E">
      <w:pPr>
        <w:pStyle w:val="affffb"/>
        <w:ind w:firstLineChars="0" w:firstLine="0"/>
        <w:jc w:val="center"/>
      </w:pPr>
      <w:bookmarkStart w:id="66" w:name="BookMark8"/>
      <w:bookmarkEnd w:id="61"/>
      <w:r>
        <w:rPr>
          <w:rFonts w:hint="eastAsia"/>
        </w:rPr>
        <w:drawing>
          <wp:inline distT="0" distB="0" distL="0" distR="0">
            <wp:extent cx="1485900" cy="317500"/>
            <wp:effectExtent l="0" t="0" r="0" b="6350"/>
            <wp:docPr id="648658564" name="图片 3"/>
            <wp:cNvGraphicFramePr/>
            <a:graphic xmlns:a="http://schemas.openxmlformats.org/drawingml/2006/main">
              <a:graphicData uri="http://schemas.openxmlformats.org/drawingml/2006/picture">
                <pic:pic xmlns:pic="http://schemas.openxmlformats.org/drawingml/2006/picture">
                  <pic:nvPicPr>
                    <pic:cNvPr id="648658564"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rsidR="00E4563E" w:rsidSect="00214CCC">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4C78" w:rsidRDefault="005F4C78" w:rsidP="00D86DB7">
      <w:r>
        <w:separator/>
      </w:r>
    </w:p>
    <w:p w:rsidR="005F4C78" w:rsidRDefault="005F4C78"/>
    <w:p w:rsidR="005F4C78" w:rsidRDefault="005F4C78"/>
  </w:endnote>
  <w:endnote w:type="continuationSeparator" w:id="0">
    <w:p w:rsidR="005F4C78" w:rsidRDefault="005F4C78" w:rsidP="00D86DB7">
      <w:r>
        <w:continuationSeparator/>
      </w:r>
    </w:p>
    <w:p w:rsidR="005F4C78" w:rsidRDefault="005F4C78"/>
    <w:p w:rsidR="005F4C78" w:rsidRDefault="005F4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0DEA" w:rsidRDefault="00640DEA">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4C78" w:rsidRDefault="005F4C78" w:rsidP="00D86DB7">
      <w:r>
        <w:separator/>
      </w:r>
    </w:p>
  </w:footnote>
  <w:footnote w:type="continuationSeparator" w:id="0">
    <w:p w:rsidR="005F4C78" w:rsidRDefault="005F4C78" w:rsidP="00D86DB7">
      <w:r>
        <w:continuationSeparator/>
      </w:r>
    </w:p>
    <w:p w:rsidR="005F4C78" w:rsidRDefault="005F4C78"/>
    <w:p w:rsidR="005F4C78" w:rsidRDefault="005F4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40DEA" w:rsidRDefault="00640DEA">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8A37F2">
      <w:rPr>
        <w:noProof/>
        <w:lang w:val="fr-FR"/>
      </w:rPr>
      <w:t>DBXX/T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9026AA">
      <w:rPr>
        <w:rFonts w:hint="eastAsia"/>
      </w:rPr>
      <w:t>DB54/T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D9BA4410"/>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4390624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0"/>
  </w:num>
  <w:num w:numId="2" w16cid:durableId="1967421517">
    <w:abstractNumId w:val="20"/>
  </w:num>
  <w:num w:numId="3" w16cid:durableId="910120876">
    <w:abstractNumId w:val="5"/>
  </w:num>
  <w:num w:numId="4" w16cid:durableId="1068378049">
    <w:abstractNumId w:val="18"/>
  </w:num>
  <w:num w:numId="5" w16cid:durableId="1382049051">
    <w:abstractNumId w:val="13"/>
  </w:num>
  <w:num w:numId="6" w16cid:durableId="318726520">
    <w:abstractNumId w:val="23"/>
  </w:num>
  <w:num w:numId="7" w16cid:durableId="984354980">
    <w:abstractNumId w:val="8"/>
  </w:num>
  <w:num w:numId="8" w16cid:durableId="1980569807">
    <w:abstractNumId w:val="9"/>
  </w:num>
  <w:num w:numId="9" w16cid:durableId="2036926036">
    <w:abstractNumId w:val="16"/>
  </w:num>
  <w:num w:numId="10" w16cid:durableId="869150540">
    <w:abstractNumId w:val="24"/>
  </w:num>
  <w:num w:numId="11" w16cid:durableId="853614968">
    <w:abstractNumId w:val="4"/>
  </w:num>
  <w:num w:numId="12" w16cid:durableId="1048258425">
    <w:abstractNumId w:val="14"/>
  </w:num>
  <w:num w:numId="13" w16cid:durableId="1380860519">
    <w:abstractNumId w:val="25"/>
  </w:num>
  <w:num w:numId="14" w16cid:durableId="2084140975">
    <w:abstractNumId w:val="11"/>
  </w:num>
  <w:num w:numId="15" w16cid:durableId="878277652">
    <w:abstractNumId w:val="6"/>
  </w:num>
  <w:num w:numId="16" w16cid:durableId="980574989">
    <w:abstractNumId w:val="10"/>
  </w:num>
  <w:num w:numId="17" w16cid:durableId="1582180672">
    <w:abstractNumId w:val="22"/>
  </w:num>
  <w:num w:numId="18" w16cid:durableId="1999459544">
    <w:abstractNumId w:val="3"/>
  </w:num>
  <w:num w:numId="19" w16cid:durableId="1560049260">
    <w:abstractNumId w:val="7"/>
  </w:num>
  <w:num w:numId="20" w16cid:durableId="206308189">
    <w:abstractNumId w:val="19"/>
  </w:num>
  <w:num w:numId="21" w16cid:durableId="1675375365">
    <w:abstractNumId w:val="21"/>
  </w:num>
  <w:num w:numId="22" w16cid:durableId="792946970">
    <w:abstractNumId w:val="17"/>
  </w:num>
  <w:num w:numId="23" w16cid:durableId="1323314085">
    <w:abstractNumId w:val="29"/>
  </w:num>
  <w:num w:numId="24" w16cid:durableId="1145319014">
    <w:abstractNumId w:val="15"/>
  </w:num>
  <w:num w:numId="25" w16cid:durableId="1466461743">
    <w:abstractNumId w:val="28"/>
  </w:num>
  <w:num w:numId="26" w16cid:durableId="1458793634">
    <w:abstractNumId w:val="2"/>
  </w:num>
  <w:num w:numId="27" w16cid:durableId="1349521906">
    <w:abstractNumId w:val="12"/>
  </w:num>
  <w:num w:numId="28" w16cid:durableId="1010449022">
    <w:abstractNumId w:val="30"/>
  </w:num>
  <w:num w:numId="29" w16cid:durableId="433550893">
    <w:abstractNumId w:val="27"/>
  </w:num>
  <w:num w:numId="30" w16cid:durableId="1161889406">
    <w:abstractNumId w:val="26"/>
  </w:num>
  <w:num w:numId="31" w16cid:durableId="473258957">
    <w:abstractNumId w:val="1"/>
  </w:num>
  <w:num w:numId="32" w16cid:durableId="162373325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attachedTemplate r:id="rId1"/>
  <w:stylePaneSortMethod w:val="0000"/>
  <w:documentProtection w:edit="forms" w:enforcement="1" w:cryptProviderType="rsaAES" w:cryptAlgorithmClass="hash" w:cryptAlgorithmType="typeAny" w:cryptAlgorithmSid="14" w:cryptSpinCount="100000" w:hash="aD27eMz973U+VygsUrqcVJv4uhb+FkqHDNkWa2rgOHZUu5JADIIfKZlFzIBw+gn7ELUE17Nuqq1eXdRsEn/wNw==" w:salt="FVKivCevlRyf5hYWPCvWq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7F2"/>
    <w:rsid w:val="0000040A"/>
    <w:rsid w:val="00000A94"/>
    <w:rsid w:val="00001972"/>
    <w:rsid w:val="00001D9A"/>
    <w:rsid w:val="00007B3A"/>
    <w:rsid w:val="000107E0"/>
    <w:rsid w:val="00011935"/>
    <w:rsid w:val="00011FDE"/>
    <w:rsid w:val="00012FFD"/>
    <w:rsid w:val="00014162"/>
    <w:rsid w:val="00014340"/>
    <w:rsid w:val="00016A9C"/>
    <w:rsid w:val="00022184"/>
    <w:rsid w:val="00022762"/>
    <w:rsid w:val="000238E0"/>
    <w:rsid w:val="000249DB"/>
    <w:rsid w:val="0002560E"/>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7F3"/>
    <w:rsid w:val="00060C2E"/>
    <w:rsid w:val="00061033"/>
    <w:rsid w:val="000619E9"/>
    <w:rsid w:val="000622D4"/>
    <w:rsid w:val="0006357D"/>
    <w:rsid w:val="00067F1E"/>
    <w:rsid w:val="00071CC0"/>
    <w:rsid w:val="00073216"/>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E70"/>
    <w:rsid w:val="000B6A0B"/>
    <w:rsid w:val="000C0F6C"/>
    <w:rsid w:val="000C11DB"/>
    <w:rsid w:val="000C1492"/>
    <w:rsid w:val="000C2FBD"/>
    <w:rsid w:val="000C4B41"/>
    <w:rsid w:val="000C57D6"/>
    <w:rsid w:val="000C5CB1"/>
    <w:rsid w:val="000C6362"/>
    <w:rsid w:val="000C7666"/>
    <w:rsid w:val="000D0A9C"/>
    <w:rsid w:val="000D1795"/>
    <w:rsid w:val="000D329A"/>
    <w:rsid w:val="000D4B9C"/>
    <w:rsid w:val="000D4EB6"/>
    <w:rsid w:val="000D51AD"/>
    <w:rsid w:val="000D753B"/>
    <w:rsid w:val="000E32D8"/>
    <w:rsid w:val="000E4C9E"/>
    <w:rsid w:val="000E6FD7"/>
    <w:rsid w:val="000F06E1"/>
    <w:rsid w:val="000F0E3C"/>
    <w:rsid w:val="000F19D5"/>
    <w:rsid w:val="000F415F"/>
    <w:rsid w:val="000F4AEA"/>
    <w:rsid w:val="000F633F"/>
    <w:rsid w:val="000F67E9"/>
    <w:rsid w:val="00101F67"/>
    <w:rsid w:val="00104926"/>
    <w:rsid w:val="00113B1E"/>
    <w:rsid w:val="0011640C"/>
    <w:rsid w:val="0011711C"/>
    <w:rsid w:val="0012059C"/>
    <w:rsid w:val="00122A69"/>
    <w:rsid w:val="00124E4F"/>
    <w:rsid w:val="001260B7"/>
    <w:rsid w:val="001265CB"/>
    <w:rsid w:val="001306B5"/>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ED7"/>
    <w:rsid w:val="0017340B"/>
    <w:rsid w:val="00173FB1"/>
    <w:rsid w:val="00176DFD"/>
    <w:rsid w:val="001852C9"/>
    <w:rsid w:val="00186DEE"/>
    <w:rsid w:val="00190087"/>
    <w:rsid w:val="001913C4"/>
    <w:rsid w:val="0019348F"/>
    <w:rsid w:val="00193A07"/>
    <w:rsid w:val="00194C95"/>
    <w:rsid w:val="00195C34"/>
    <w:rsid w:val="00196EF5"/>
    <w:rsid w:val="001A1A53"/>
    <w:rsid w:val="001A234A"/>
    <w:rsid w:val="001A4CF3"/>
    <w:rsid w:val="001A6C6F"/>
    <w:rsid w:val="001B06E8"/>
    <w:rsid w:val="001B71D0"/>
    <w:rsid w:val="001B71EE"/>
    <w:rsid w:val="001C04A8"/>
    <w:rsid w:val="001C2C03"/>
    <w:rsid w:val="001C42F7"/>
    <w:rsid w:val="001C49E5"/>
    <w:rsid w:val="001C680C"/>
    <w:rsid w:val="001C7747"/>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F9C"/>
    <w:rsid w:val="001F2508"/>
    <w:rsid w:val="001F4816"/>
    <w:rsid w:val="001F4EE9"/>
    <w:rsid w:val="001F5DA5"/>
    <w:rsid w:val="001F69B4"/>
    <w:rsid w:val="001F77C7"/>
    <w:rsid w:val="00200183"/>
    <w:rsid w:val="00200333"/>
    <w:rsid w:val="002005A3"/>
    <w:rsid w:val="0020107D"/>
    <w:rsid w:val="002018D2"/>
    <w:rsid w:val="00202AA4"/>
    <w:rsid w:val="002031F7"/>
    <w:rsid w:val="002040E6"/>
    <w:rsid w:val="0020527B"/>
    <w:rsid w:val="00205F2C"/>
    <w:rsid w:val="00207DA7"/>
    <w:rsid w:val="00210B15"/>
    <w:rsid w:val="002142EA"/>
    <w:rsid w:val="00214CCC"/>
    <w:rsid w:val="002204BB"/>
    <w:rsid w:val="0022093B"/>
    <w:rsid w:val="00221B79"/>
    <w:rsid w:val="00221C6B"/>
    <w:rsid w:val="00223488"/>
    <w:rsid w:val="002239F1"/>
    <w:rsid w:val="002253A1"/>
    <w:rsid w:val="00225CF8"/>
    <w:rsid w:val="002274A8"/>
    <w:rsid w:val="0022794E"/>
    <w:rsid w:val="002336B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11C"/>
    <w:rsid w:val="00266EEB"/>
    <w:rsid w:val="00267EF4"/>
    <w:rsid w:val="00270CB8"/>
    <w:rsid w:val="00272B08"/>
    <w:rsid w:val="002771AC"/>
    <w:rsid w:val="00277445"/>
    <w:rsid w:val="00281BB8"/>
    <w:rsid w:val="00281E9E"/>
    <w:rsid w:val="00282405"/>
    <w:rsid w:val="00285170"/>
    <w:rsid w:val="00285361"/>
    <w:rsid w:val="00287DF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E17"/>
    <w:rsid w:val="002A4CEA"/>
    <w:rsid w:val="002A5977"/>
    <w:rsid w:val="002A5A13"/>
    <w:rsid w:val="002A757F"/>
    <w:rsid w:val="002A7F44"/>
    <w:rsid w:val="002B0C40"/>
    <w:rsid w:val="002B1966"/>
    <w:rsid w:val="002B3667"/>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4DC"/>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7297"/>
    <w:rsid w:val="0033138A"/>
    <w:rsid w:val="00331631"/>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06DB"/>
    <w:rsid w:val="00381815"/>
    <w:rsid w:val="003819AF"/>
    <w:rsid w:val="003820E9"/>
    <w:rsid w:val="00382DE7"/>
    <w:rsid w:val="003848F5"/>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97F9F"/>
    <w:rsid w:val="003A1582"/>
    <w:rsid w:val="003A3FEA"/>
    <w:rsid w:val="003A4077"/>
    <w:rsid w:val="003B09AD"/>
    <w:rsid w:val="003B1F18"/>
    <w:rsid w:val="003B5BF0"/>
    <w:rsid w:val="003B60BF"/>
    <w:rsid w:val="003B6BE3"/>
    <w:rsid w:val="003C010C"/>
    <w:rsid w:val="003C0A6C"/>
    <w:rsid w:val="003C14F8"/>
    <w:rsid w:val="003C5A43"/>
    <w:rsid w:val="003D0519"/>
    <w:rsid w:val="003D0FF6"/>
    <w:rsid w:val="003D262C"/>
    <w:rsid w:val="003D6A84"/>
    <w:rsid w:val="003D6D61"/>
    <w:rsid w:val="003D79C6"/>
    <w:rsid w:val="003E002A"/>
    <w:rsid w:val="003E091D"/>
    <w:rsid w:val="003E1C53"/>
    <w:rsid w:val="003E2A69"/>
    <w:rsid w:val="003E2D49"/>
    <w:rsid w:val="003E2FD4"/>
    <w:rsid w:val="003E49F6"/>
    <w:rsid w:val="003E5051"/>
    <w:rsid w:val="003E660F"/>
    <w:rsid w:val="003E68CF"/>
    <w:rsid w:val="003F0841"/>
    <w:rsid w:val="003F23D3"/>
    <w:rsid w:val="003F3F08"/>
    <w:rsid w:val="003F49F1"/>
    <w:rsid w:val="003F6272"/>
    <w:rsid w:val="00400E72"/>
    <w:rsid w:val="00401400"/>
    <w:rsid w:val="00404869"/>
    <w:rsid w:val="00405884"/>
    <w:rsid w:val="0040662D"/>
    <w:rsid w:val="00407D39"/>
    <w:rsid w:val="0041477A"/>
    <w:rsid w:val="004167A3"/>
    <w:rsid w:val="00432DAA"/>
    <w:rsid w:val="00434305"/>
    <w:rsid w:val="00435DF7"/>
    <w:rsid w:val="0044083F"/>
    <w:rsid w:val="00441AE7"/>
    <w:rsid w:val="00445574"/>
    <w:rsid w:val="004467FB"/>
    <w:rsid w:val="00452D6B"/>
    <w:rsid w:val="00453AD6"/>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DC7"/>
    <w:rsid w:val="004A63FA"/>
    <w:rsid w:val="004B0272"/>
    <w:rsid w:val="004B14F7"/>
    <w:rsid w:val="004B2701"/>
    <w:rsid w:val="004B2E1B"/>
    <w:rsid w:val="004B3AA8"/>
    <w:rsid w:val="004B3E93"/>
    <w:rsid w:val="004B6234"/>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0D5"/>
    <w:rsid w:val="00512F6E"/>
    <w:rsid w:val="00513038"/>
    <w:rsid w:val="00514174"/>
    <w:rsid w:val="00514B6F"/>
    <w:rsid w:val="00516088"/>
    <w:rsid w:val="00516B0B"/>
    <w:rsid w:val="005220EC"/>
    <w:rsid w:val="00523F95"/>
    <w:rsid w:val="005245ED"/>
    <w:rsid w:val="00524D65"/>
    <w:rsid w:val="00525419"/>
    <w:rsid w:val="00525B16"/>
    <w:rsid w:val="00530448"/>
    <w:rsid w:val="00533D04"/>
    <w:rsid w:val="00534804"/>
    <w:rsid w:val="00534BDF"/>
    <w:rsid w:val="005354EA"/>
    <w:rsid w:val="0053585F"/>
    <w:rsid w:val="00535EC4"/>
    <w:rsid w:val="00535ED9"/>
    <w:rsid w:val="005360A3"/>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898"/>
    <w:rsid w:val="005A7FCE"/>
    <w:rsid w:val="005B0F3F"/>
    <w:rsid w:val="005B324A"/>
    <w:rsid w:val="005B4903"/>
    <w:rsid w:val="005B51CE"/>
    <w:rsid w:val="005B5885"/>
    <w:rsid w:val="005B5CD7"/>
    <w:rsid w:val="005B6CF6"/>
    <w:rsid w:val="005B7422"/>
    <w:rsid w:val="005C29B8"/>
    <w:rsid w:val="005C5F21"/>
    <w:rsid w:val="005C7156"/>
    <w:rsid w:val="005C791E"/>
    <w:rsid w:val="005D0C75"/>
    <w:rsid w:val="005D2AC6"/>
    <w:rsid w:val="005D4171"/>
    <w:rsid w:val="005D6A95"/>
    <w:rsid w:val="005D6B2C"/>
    <w:rsid w:val="005D6D9C"/>
    <w:rsid w:val="005E2335"/>
    <w:rsid w:val="005E34CA"/>
    <w:rsid w:val="005E3C18"/>
    <w:rsid w:val="005E6812"/>
    <w:rsid w:val="005E7881"/>
    <w:rsid w:val="005E78E0"/>
    <w:rsid w:val="005F0D9C"/>
    <w:rsid w:val="005F284E"/>
    <w:rsid w:val="005F4712"/>
    <w:rsid w:val="005F4C78"/>
    <w:rsid w:val="006015CE"/>
    <w:rsid w:val="00604784"/>
    <w:rsid w:val="00606419"/>
    <w:rsid w:val="00607D29"/>
    <w:rsid w:val="00612952"/>
    <w:rsid w:val="00612D2B"/>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0DEA"/>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FBE"/>
    <w:rsid w:val="006840A6"/>
    <w:rsid w:val="00684A5E"/>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2218"/>
    <w:rsid w:val="006D3E96"/>
    <w:rsid w:val="006D4515"/>
    <w:rsid w:val="006D4BB1"/>
    <w:rsid w:val="006D6593"/>
    <w:rsid w:val="006E0B95"/>
    <w:rsid w:val="006E23EA"/>
    <w:rsid w:val="006E3A90"/>
    <w:rsid w:val="006F03A8"/>
    <w:rsid w:val="006F2ACA"/>
    <w:rsid w:val="006F2ADC"/>
    <w:rsid w:val="006F2BFE"/>
    <w:rsid w:val="006F31E9"/>
    <w:rsid w:val="006F6284"/>
    <w:rsid w:val="007002C5"/>
    <w:rsid w:val="00704387"/>
    <w:rsid w:val="00707669"/>
    <w:rsid w:val="00711CBA"/>
    <w:rsid w:val="00711FB5"/>
    <w:rsid w:val="00712A01"/>
    <w:rsid w:val="00714F58"/>
    <w:rsid w:val="00716160"/>
    <w:rsid w:val="00722FBF"/>
    <w:rsid w:val="00722FC2"/>
    <w:rsid w:val="00724879"/>
    <w:rsid w:val="00724E1B"/>
    <w:rsid w:val="00725949"/>
    <w:rsid w:val="0072656F"/>
    <w:rsid w:val="00727FA2"/>
    <w:rsid w:val="007322D9"/>
    <w:rsid w:val="00732BC0"/>
    <w:rsid w:val="0073720F"/>
    <w:rsid w:val="00737796"/>
    <w:rsid w:val="007400E3"/>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EDA"/>
    <w:rsid w:val="00765C43"/>
    <w:rsid w:val="00765EFB"/>
    <w:rsid w:val="007671CA"/>
    <w:rsid w:val="00767C61"/>
    <w:rsid w:val="0077008A"/>
    <w:rsid w:val="00773C1F"/>
    <w:rsid w:val="00774DA4"/>
    <w:rsid w:val="00776599"/>
    <w:rsid w:val="0078114B"/>
    <w:rsid w:val="00781DD2"/>
    <w:rsid w:val="00783ECF"/>
    <w:rsid w:val="0078413A"/>
    <w:rsid w:val="00792B90"/>
    <w:rsid w:val="007930E3"/>
    <w:rsid w:val="007959E8"/>
    <w:rsid w:val="00795CAA"/>
    <w:rsid w:val="00795E9C"/>
    <w:rsid w:val="007A0521"/>
    <w:rsid w:val="007A0E0B"/>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7C5F"/>
    <w:rsid w:val="007D06C4"/>
    <w:rsid w:val="007D1352"/>
    <w:rsid w:val="007D2508"/>
    <w:rsid w:val="007D346A"/>
    <w:rsid w:val="007D495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EE9"/>
    <w:rsid w:val="00815419"/>
    <w:rsid w:val="008163C8"/>
    <w:rsid w:val="008164A1"/>
    <w:rsid w:val="00817325"/>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C13"/>
    <w:rsid w:val="00844898"/>
    <w:rsid w:val="008454F8"/>
    <w:rsid w:val="0085173A"/>
    <w:rsid w:val="00856316"/>
    <w:rsid w:val="008603CE"/>
    <w:rsid w:val="008620FC"/>
    <w:rsid w:val="008627A5"/>
    <w:rsid w:val="00863E05"/>
    <w:rsid w:val="00865ACA"/>
    <w:rsid w:val="00865D28"/>
    <w:rsid w:val="00865F85"/>
    <w:rsid w:val="00867C10"/>
    <w:rsid w:val="00870439"/>
    <w:rsid w:val="00870DA1"/>
    <w:rsid w:val="0087239B"/>
    <w:rsid w:val="00875EEF"/>
    <w:rsid w:val="00883F93"/>
    <w:rsid w:val="008841A1"/>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37F2"/>
    <w:rsid w:val="008A57E6"/>
    <w:rsid w:val="008A606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2E2"/>
    <w:rsid w:val="008D2D1D"/>
    <w:rsid w:val="008D453D"/>
    <w:rsid w:val="008D53AD"/>
    <w:rsid w:val="008D562B"/>
    <w:rsid w:val="008D5733"/>
    <w:rsid w:val="008D5D64"/>
    <w:rsid w:val="008D622B"/>
    <w:rsid w:val="008D666C"/>
    <w:rsid w:val="008D7B54"/>
    <w:rsid w:val="008E0C9D"/>
    <w:rsid w:val="008E1648"/>
    <w:rsid w:val="008E1B3E"/>
    <w:rsid w:val="008E2319"/>
    <w:rsid w:val="008E4BB6"/>
    <w:rsid w:val="008E5518"/>
    <w:rsid w:val="008E6A84"/>
    <w:rsid w:val="008F0CDC"/>
    <w:rsid w:val="008F1213"/>
    <w:rsid w:val="008F17A3"/>
    <w:rsid w:val="008F1ED3"/>
    <w:rsid w:val="008F23A5"/>
    <w:rsid w:val="008F323F"/>
    <w:rsid w:val="008F4C29"/>
    <w:rsid w:val="008F70BD"/>
    <w:rsid w:val="008F788F"/>
    <w:rsid w:val="008F7EA2"/>
    <w:rsid w:val="009026AA"/>
    <w:rsid w:val="00902722"/>
    <w:rsid w:val="009027BC"/>
    <w:rsid w:val="00902D28"/>
    <w:rsid w:val="009062E6"/>
    <w:rsid w:val="00911BE5"/>
    <w:rsid w:val="00913CA9"/>
    <w:rsid w:val="009145AE"/>
    <w:rsid w:val="009146CE"/>
    <w:rsid w:val="00914CA7"/>
    <w:rsid w:val="00915C3E"/>
    <w:rsid w:val="009161A8"/>
    <w:rsid w:val="009172C2"/>
    <w:rsid w:val="009209C4"/>
    <w:rsid w:val="009245F5"/>
    <w:rsid w:val="009249EC"/>
    <w:rsid w:val="009273B3"/>
    <w:rsid w:val="009305B5"/>
    <w:rsid w:val="00937D9F"/>
    <w:rsid w:val="009429D5"/>
    <w:rsid w:val="00942BF1"/>
    <w:rsid w:val="00945180"/>
    <w:rsid w:val="00945428"/>
    <w:rsid w:val="0094607B"/>
    <w:rsid w:val="00953604"/>
    <w:rsid w:val="0095496B"/>
    <w:rsid w:val="009610DC"/>
    <w:rsid w:val="00961490"/>
    <w:rsid w:val="0096381A"/>
    <w:rsid w:val="00965516"/>
    <w:rsid w:val="00965E04"/>
    <w:rsid w:val="009674AD"/>
    <w:rsid w:val="00970CDC"/>
    <w:rsid w:val="00971C61"/>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240"/>
    <w:rsid w:val="009B46F9"/>
    <w:rsid w:val="009B6029"/>
    <w:rsid w:val="009B6971"/>
    <w:rsid w:val="009B73D8"/>
    <w:rsid w:val="009C27F1"/>
    <w:rsid w:val="009C3152"/>
    <w:rsid w:val="009C4CFA"/>
    <w:rsid w:val="009C5070"/>
    <w:rsid w:val="009D112C"/>
    <w:rsid w:val="009D47FA"/>
    <w:rsid w:val="009D4C5B"/>
    <w:rsid w:val="009D50D2"/>
    <w:rsid w:val="009D6BCA"/>
    <w:rsid w:val="009D7BD4"/>
    <w:rsid w:val="009E0F62"/>
    <w:rsid w:val="009E30A3"/>
    <w:rsid w:val="009E4A58"/>
    <w:rsid w:val="009E5A2D"/>
    <w:rsid w:val="009E5AB2"/>
    <w:rsid w:val="009E6219"/>
    <w:rsid w:val="009E6DB4"/>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171"/>
    <w:rsid w:val="00A21383"/>
    <w:rsid w:val="00A2271D"/>
    <w:rsid w:val="00A237D5"/>
    <w:rsid w:val="00A23FD4"/>
    <w:rsid w:val="00A30EFC"/>
    <w:rsid w:val="00A31984"/>
    <w:rsid w:val="00A32D73"/>
    <w:rsid w:val="00A3367B"/>
    <w:rsid w:val="00A3597D"/>
    <w:rsid w:val="00A36DD1"/>
    <w:rsid w:val="00A4006C"/>
    <w:rsid w:val="00A40091"/>
    <w:rsid w:val="00A4030F"/>
    <w:rsid w:val="00A410BE"/>
    <w:rsid w:val="00A41C79"/>
    <w:rsid w:val="00A41CB5"/>
    <w:rsid w:val="00A4292A"/>
    <w:rsid w:val="00A42CDF"/>
    <w:rsid w:val="00A4452E"/>
    <w:rsid w:val="00A4472C"/>
    <w:rsid w:val="00A44E69"/>
    <w:rsid w:val="00A4661E"/>
    <w:rsid w:val="00A51EC8"/>
    <w:rsid w:val="00A55BD6"/>
    <w:rsid w:val="00A55D50"/>
    <w:rsid w:val="00A57142"/>
    <w:rsid w:val="00A648CD"/>
    <w:rsid w:val="00A6537A"/>
    <w:rsid w:val="00A67866"/>
    <w:rsid w:val="00A707D5"/>
    <w:rsid w:val="00A70B07"/>
    <w:rsid w:val="00A723F8"/>
    <w:rsid w:val="00A77CCB"/>
    <w:rsid w:val="00A83D8D"/>
    <w:rsid w:val="00A8446B"/>
    <w:rsid w:val="00A8473F"/>
    <w:rsid w:val="00A84846"/>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562A"/>
    <w:rsid w:val="00AB6309"/>
    <w:rsid w:val="00AB6C5F"/>
    <w:rsid w:val="00AB7129"/>
    <w:rsid w:val="00AC27A6"/>
    <w:rsid w:val="00AC30F7"/>
    <w:rsid w:val="00AC3A5A"/>
    <w:rsid w:val="00AC4D95"/>
    <w:rsid w:val="00AC5DF4"/>
    <w:rsid w:val="00AC5F5F"/>
    <w:rsid w:val="00AD0AEF"/>
    <w:rsid w:val="00AD11B7"/>
    <w:rsid w:val="00AD1A94"/>
    <w:rsid w:val="00AD1C05"/>
    <w:rsid w:val="00AD4126"/>
    <w:rsid w:val="00AD421C"/>
    <w:rsid w:val="00AD44FA"/>
    <w:rsid w:val="00AE070A"/>
    <w:rsid w:val="00AE101C"/>
    <w:rsid w:val="00AE37E5"/>
    <w:rsid w:val="00AE5EB4"/>
    <w:rsid w:val="00AE748D"/>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CE1"/>
    <w:rsid w:val="00B31FB1"/>
    <w:rsid w:val="00B32217"/>
    <w:rsid w:val="00B33952"/>
    <w:rsid w:val="00B33C5E"/>
    <w:rsid w:val="00B342F4"/>
    <w:rsid w:val="00B34369"/>
    <w:rsid w:val="00B34DC2"/>
    <w:rsid w:val="00B378E5"/>
    <w:rsid w:val="00B4346D"/>
    <w:rsid w:val="00B440F4"/>
    <w:rsid w:val="00B447A5"/>
    <w:rsid w:val="00B4654C"/>
    <w:rsid w:val="00B46AF0"/>
    <w:rsid w:val="00B47293"/>
    <w:rsid w:val="00B50E50"/>
    <w:rsid w:val="00B518DF"/>
    <w:rsid w:val="00B52120"/>
    <w:rsid w:val="00B53F85"/>
    <w:rsid w:val="00B54ABC"/>
    <w:rsid w:val="00B54DDE"/>
    <w:rsid w:val="00B5575C"/>
    <w:rsid w:val="00B56FBE"/>
    <w:rsid w:val="00B60ACF"/>
    <w:rsid w:val="00B62B58"/>
    <w:rsid w:val="00B65149"/>
    <w:rsid w:val="00B66567"/>
    <w:rsid w:val="00B66F52"/>
    <w:rsid w:val="00B66FE5"/>
    <w:rsid w:val="00B72509"/>
    <w:rsid w:val="00B72880"/>
    <w:rsid w:val="00B758BF"/>
    <w:rsid w:val="00B77EC8"/>
    <w:rsid w:val="00B821BE"/>
    <w:rsid w:val="00B827A6"/>
    <w:rsid w:val="00B831CE"/>
    <w:rsid w:val="00B858E9"/>
    <w:rsid w:val="00B86677"/>
    <w:rsid w:val="00B87131"/>
    <w:rsid w:val="00B939B1"/>
    <w:rsid w:val="00B96D40"/>
    <w:rsid w:val="00B97386"/>
    <w:rsid w:val="00BA1890"/>
    <w:rsid w:val="00BA263B"/>
    <w:rsid w:val="00BA42B2"/>
    <w:rsid w:val="00BA58D4"/>
    <w:rsid w:val="00BA5B9E"/>
    <w:rsid w:val="00BA7C9A"/>
    <w:rsid w:val="00BB1326"/>
    <w:rsid w:val="00BB203B"/>
    <w:rsid w:val="00BB23D8"/>
    <w:rsid w:val="00BB2946"/>
    <w:rsid w:val="00BB5F8F"/>
    <w:rsid w:val="00BB657A"/>
    <w:rsid w:val="00BB767A"/>
    <w:rsid w:val="00BC1A4E"/>
    <w:rsid w:val="00BC4790"/>
    <w:rsid w:val="00BC5DC7"/>
    <w:rsid w:val="00BC6B8B"/>
    <w:rsid w:val="00BC73D8"/>
    <w:rsid w:val="00BD52D7"/>
    <w:rsid w:val="00BD5AD2"/>
    <w:rsid w:val="00BE22F3"/>
    <w:rsid w:val="00BE5B52"/>
    <w:rsid w:val="00BE7B8D"/>
    <w:rsid w:val="00BE7C5C"/>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71B"/>
    <w:rsid w:val="00C34C20"/>
    <w:rsid w:val="00C35995"/>
    <w:rsid w:val="00C35A3E"/>
    <w:rsid w:val="00C360CC"/>
    <w:rsid w:val="00C37DFC"/>
    <w:rsid w:val="00C42130"/>
    <w:rsid w:val="00C423A4"/>
    <w:rsid w:val="00C44BF5"/>
    <w:rsid w:val="00C47DD9"/>
    <w:rsid w:val="00C521D6"/>
    <w:rsid w:val="00C55232"/>
    <w:rsid w:val="00C553A4"/>
    <w:rsid w:val="00C55A06"/>
    <w:rsid w:val="00C55D03"/>
    <w:rsid w:val="00C601BC"/>
    <w:rsid w:val="00C62158"/>
    <w:rsid w:val="00C6329F"/>
    <w:rsid w:val="00C63340"/>
    <w:rsid w:val="00C643F9"/>
    <w:rsid w:val="00C64E95"/>
    <w:rsid w:val="00C671DC"/>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28F"/>
    <w:rsid w:val="00D21E81"/>
    <w:rsid w:val="00D223DE"/>
    <w:rsid w:val="00D25E37"/>
    <w:rsid w:val="00D2661A"/>
    <w:rsid w:val="00D27582"/>
    <w:rsid w:val="00D27EC4"/>
    <w:rsid w:val="00D32719"/>
    <w:rsid w:val="00D33333"/>
    <w:rsid w:val="00D33457"/>
    <w:rsid w:val="00D352A2"/>
    <w:rsid w:val="00D3660F"/>
    <w:rsid w:val="00D4162B"/>
    <w:rsid w:val="00D42D0D"/>
    <w:rsid w:val="00D4514F"/>
    <w:rsid w:val="00D451E2"/>
    <w:rsid w:val="00D45E89"/>
    <w:rsid w:val="00D45E8D"/>
    <w:rsid w:val="00D4640D"/>
    <w:rsid w:val="00D466AE"/>
    <w:rsid w:val="00D4734F"/>
    <w:rsid w:val="00D51BF3"/>
    <w:rsid w:val="00D611F6"/>
    <w:rsid w:val="00D65868"/>
    <w:rsid w:val="00D66846"/>
    <w:rsid w:val="00D675FB"/>
    <w:rsid w:val="00D71F25"/>
    <w:rsid w:val="00D72A9C"/>
    <w:rsid w:val="00D77031"/>
    <w:rsid w:val="00D84941"/>
    <w:rsid w:val="00D84FA1"/>
    <w:rsid w:val="00D851F0"/>
    <w:rsid w:val="00D86DB7"/>
    <w:rsid w:val="00D926D0"/>
    <w:rsid w:val="00D93030"/>
    <w:rsid w:val="00D94B59"/>
    <w:rsid w:val="00D950E1"/>
    <w:rsid w:val="00D952A6"/>
    <w:rsid w:val="00D96117"/>
    <w:rsid w:val="00D97F99"/>
    <w:rsid w:val="00DA016E"/>
    <w:rsid w:val="00DA1E08"/>
    <w:rsid w:val="00DA24F8"/>
    <w:rsid w:val="00DA28E8"/>
    <w:rsid w:val="00DA38D3"/>
    <w:rsid w:val="00DA3932"/>
    <w:rsid w:val="00DA3AFC"/>
    <w:rsid w:val="00DA5191"/>
    <w:rsid w:val="00DA64F8"/>
    <w:rsid w:val="00DA6C15"/>
    <w:rsid w:val="00DA7AE9"/>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3E67"/>
    <w:rsid w:val="00DD4FE5"/>
    <w:rsid w:val="00DD513D"/>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63E"/>
    <w:rsid w:val="00E45B4D"/>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1AE"/>
    <w:rsid w:val="00EA58D1"/>
    <w:rsid w:val="00EA61BC"/>
    <w:rsid w:val="00EA681A"/>
    <w:rsid w:val="00EA735B"/>
    <w:rsid w:val="00EB17DE"/>
    <w:rsid w:val="00EB1E69"/>
    <w:rsid w:val="00EB2086"/>
    <w:rsid w:val="00EB370D"/>
    <w:rsid w:val="00EB5EDF"/>
    <w:rsid w:val="00EB60FE"/>
    <w:rsid w:val="00EB74DB"/>
    <w:rsid w:val="00EC5359"/>
    <w:rsid w:val="00EC562A"/>
    <w:rsid w:val="00ED067A"/>
    <w:rsid w:val="00ED2B50"/>
    <w:rsid w:val="00ED4858"/>
    <w:rsid w:val="00EE0350"/>
    <w:rsid w:val="00EE0719"/>
    <w:rsid w:val="00EE0E80"/>
    <w:rsid w:val="00EE54A6"/>
    <w:rsid w:val="00EE613F"/>
    <w:rsid w:val="00EE7295"/>
    <w:rsid w:val="00EE75B5"/>
    <w:rsid w:val="00EE7869"/>
    <w:rsid w:val="00EF054A"/>
    <w:rsid w:val="00EF3235"/>
    <w:rsid w:val="00EF7E72"/>
    <w:rsid w:val="00F0059E"/>
    <w:rsid w:val="00F018AE"/>
    <w:rsid w:val="00F06D37"/>
    <w:rsid w:val="00F07B9D"/>
    <w:rsid w:val="00F11586"/>
    <w:rsid w:val="00F1183B"/>
    <w:rsid w:val="00F11C9F"/>
    <w:rsid w:val="00F12263"/>
    <w:rsid w:val="00F1409D"/>
    <w:rsid w:val="00F14214"/>
    <w:rsid w:val="00F157A9"/>
    <w:rsid w:val="00F25A1C"/>
    <w:rsid w:val="00F25BB6"/>
    <w:rsid w:val="00F26B7E"/>
    <w:rsid w:val="00F27A3B"/>
    <w:rsid w:val="00F31FE5"/>
    <w:rsid w:val="00F33817"/>
    <w:rsid w:val="00F3596B"/>
    <w:rsid w:val="00F36BC5"/>
    <w:rsid w:val="00F420D5"/>
    <w:rsid w:val="00F44FCD"/>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7377F"/>
    <w:rsid w:val="00F76E3E"/>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B7937"/>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DE765"/>
  <w15:docId w15:val="{D9FB4E3D-AC2F-4D3A-B7F0-CAF61458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DA01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qFormat/>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DA016E"/>
    <w:rPr>
      <w:rFonts w:ascii="Times New Roman"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style>
  <w:style w:type="paragraph" w:customStyle="1" w:styleId="20">
    <w:name w:val="标准文件_一级项2"/>
    <w:basedOn w:val="affffb"/>
    <w:qFormat/>
    <w:rsid w:val="009B46F9"/>
    <w:pPr>
      <w:numPr>
        <w:numId w:val="17"/>
      </w:numPr>
      <w:spacing w:line="300" w:lineRule="exact"/>
      <w:ind w:firstLineChars="0"/>
    </w:p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一级无"/>
    <w:basedOn w:val="afff5"/>
    <w:link w:val="Char0"/>
    <w:autoRedefine/>
    <w:qFormat/>
    <w:rsid w:val="00D2128F"/>
    <w:pPr>
      <w:widowControl/>
      <w:adjustRightInd/>
      <w:spacing w:line="240" w:lineRule="auto"/>
      <w:jc w:val="left"/>
      <w:outlineLvl w:val="2"/>
    </w:pPr>
  </w:style>
  <w:style w:type="character" w:customStyle="1" w:styleId="Char0">
    <w:name w:val="一级无 Char"/>
    <w:link w:val="afffffffffffb"/>
    <w:autoRedefine/>
    <w:qFormat/>
    <w:rsid w:val="00D2128F"/>
    <w:rPr>
      <w:kern w:val="2"/>
      <w:sz w:val="21"/>
      <w:szCs w:val="21"/>
    </w:rPr>
  </w:style>
  <w:style w:type="paragraph" w:customStyle="1" w:styleId="afffffffffffc">
    <w:name w:val="章标题"/>
    <w:next w:val="afff5"/>
    <w:autoRedefine/>
    <w:qFormat/>
    <w:rsid w:val="00C35995"/>
    <w:pPr>
      <w:tabs>
        <w:tab w:val="left" w:pos="851"/>
      </w:tabs>
      <w:spacing w:beforeLines="100" w:before="312" w:afterLines="100" w:after="312"/>
      <w:ind w:left="851" w:hanging="426"/>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9175803">
      <w:bodyDiv w:val="1"/>
      <w:marLeft w:val="0"/>
      <w:marRight w:val="0"/>
      <w:marTop w:val="0"/>
      <w:marBottom w:val="0"/>
      <w:divBdr>
        <w:top w:val="none" w:sz="0" w:space="0" w:color="auto"/>
        <w:left w:val="none" w:sz="0" w:space="0" w:color="auto"/>
        <w:bottom w:val="none" w:sz="0" w:space="0" w:color="auto"/>
        <w:right w:val="none" w:sz="0" w:space="0" w:color="auto"/>
      </w:divBdr>
    </w:div>
    <w:div w:id="1098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AC3C98E6094C4686565B02E33941B7"/>
        <w:category>
          <w:name w:val="常规"/>
          <w:gallery w:val="placeholder"/>
        </w:category>
        <w:types>
          <w:type w:val="bbPlcHdr"/>
        </w:types>
        <w:behaviors>
          <w:behavior w:val="content"/>
        </w:behaviors>
        <w:guid w:val="{A99000F5-A64F-4185-B5B8-55BDBF96AA25}"/>
      </w:docPartPr>
      <w:docPartBody>
        <w:p w:rsidR="008C79FD" w:rsidRDefault="00000000">
          <w:pPr>
            <w:pStyle w:val="B1AC3C98E6094C4686565B02E33941B7"/>
            <w:rPr>
              <w:rFonts w:hint="eastAsia"/>
            </w:rPr>
          </w:pPr>
          <w:r w:rsidRPr="00751A05">
            <w:rPr>
              <w:rStyle w:val="a3"/>
              <w:rFonts w:hint="eastAsia"/>
            </w:rPr>
            <w:t>单击或点击此处输入文字。</w:t>
          </w:r>
        </w:p>
      </w:docPartBody>
    </w:docPart>
    <w:docPart>
      <w:docPartPr>
        <w:name w:val="047A44945A6E4745AA3F7ABDE56D2DD6"/>
        <w:category>
          <w:name w:val="常规"/>
          <w:gallery w:val="placeholder"/>
        </w:category>
        <w:types>
          <w:type w:val="bbPlcHdr"/>
        </w:types>
        <w:behaviors>
          <w:behavior w:val="content"/>
        </w:behaviors>
        <w:guid w:val="{5774CDC7-F30D-4453-A138-1DBC51156C9F}"/>
      </w:docPartPr>
      <w:docPartBody>
        <w:p w:rsidR="008C79FD" w:rsidRDefault="00000000">
          <w:pPr>
            <w:pStyle w:val="047A44945A6E4745AA3F7ABDE56D2DD6"/>
            <w:rPr>
              <w:rFonts w:hint="eastAsia"/>
            </w:rPr>
          </w:pPr>
          <w:r w:rsidRPr="00FB6243">
            <w:rPr>
              <w:rStyle w:val="a3"/>
              <w:rFonts w:hint="eastAsia"/>
            </w:rPr>
            <w:t>选择一项。</w:t>
          </w:r>
        </w:p>
      </w:docPartBody>
    </w:docPart>
    <w:docPart>
      <w:docPartPr>
        <w:name w:val="7A59A6F1357446C380D2BCA671A78BAD"/>
        <w:category>
          <w:name w:val="常规"/>
          <w:gallery w:val="placeholder"/>
        </w:category>
        <w:types>
          <w:type w:val="bbPlcHdr"/>
        </w:types>
        <w:behaviors>
          <w:behavior w:val="content"/>
        </w:behaviors>
        <w:guid w:val="{953DC502-B8BF-4C1A-B902-5A8B27E0EC9C}"/>
      </w:docPartPr>
      <w:docPartBody>
        <w:p w:rsidR="008C79FD" w:rsidRDefault="00000000">
          <w:pPr>
            <w:pStyle w:val="7A59A6F1357446C380D2BCA671A78BAD"/>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5E"/>
    <w:rsid w:val="00050621"/>
    <w:rsid w:val="000567F3"/>
    <w:rsid w:val="00277445"/>
    <w:rsid w:val="003F511B"/>
    <w:rsid w:val="005110D5"/>
    <w:rsid w:val="005B5997"/>
    <w:rsid w:val="00620F4C"/>
    <w:rsid w:val="006639E0"/>
    <w:rsid w:val="00673492"/>
    <w:rsid w:val="00682FBE"/>
    <w:rsid w:val="006F195E"/>
    <w:rsid w:val="006F1989"/>
    <w:rsid w:val="0087239B"/>
    <w:rsid w:val="008A14C6"/>
    <w:rsid w:val="008C79FD"/>
    <w:rsid w:val="00965516"/>
    <w:rsid w:val="00965788"/>
    <w:rsid w:val="00A20171"/>
    <w:rsid w:val="00A2279D"/>
    <w:rsid w:val="00AD1138"/>
    <w:rsid w:val="00B5575C"/>
    <w:rsid w:val="00B821BE"/>
    <w:rsid w:val="00C54F02"/>
    <w:rsid w:val="00D94B59"/>
    <w:rsid w:val="00EB3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1AC3C98E6094C4686565B02E33941B7">
    <w:name w:val="B1AC3C98E6094C4686565B02E33941B7"/>
    <w:pPr>
      <w:widowControl w:val="0"/>
    </w:pPr>
  </w:style>
  <w:style w:type="paragraph" w:customStyle="1" w:styleId="047A44945A6E4745AA3F7ABDE56D2DD6">
    <w:name w:val="047A44945A6E4745AA3F7ABDE56D2DD6"/>
    <w:pPr>
      <w:widowControl w:val="0"/>
    </w:pPr>
  </w:style>
  <w:style w:type="paragraph" w:customStyle="1" w:styleId="7A59A6F1357446C380D2BCA671A78BAD">
    <w:name w:val="7A59A6F1357446C380D2BCA671A78BAD"/>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660</TotalTime>
  <Pages>10</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lenovo</cp:lastModifiedBy>
  <cp:revision>132</cp:revision>
  <cp:lastPrinted>2020-08-30T10:00:00Z</cp:lastPrinted>
  <dcterms:created xsi:type="dcterms:W3CDTF">2025-04-30T03:26:00Z</dcterms:created>
  <dcterms:modified xsi:type="dcterms:W3CDTF">2025-05-22T07:54:00Z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